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1D243D0D" w:rsidR="00564538" w:rsidRPr="00564538" w:rsidRDefault="00564538" w:rsidP="0056453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u w:val="single"/>
        </w:rPr>
        <w:t xml:space="preserve">Messe du </w:t>
      </w:r>
      <w:r w:rsidR="00E05F9B">
        <w:rPr>
          <w:rFonts w:ascii="Calibri" w:hAnsi="Calibri" w:cs="Calibri"/>
          <w:b/>
          <w:bCs/>
          <w:u w:val="single"/>
        </w:rPr>
        <w:t>jeu</w:t>
      </w:r>
      <w:r w:rsidRPr="00564538">
        <w:rPr>
          <w:rFonts w:ascii="Calibri" w:hAnsi="Calibri" w:cs="Calibri"/>
          <w:b/>
          <w:bCs/>
          <w:u w:val="single"/>
        </w:rPr>
        <w:t>di de la 5</w:t>
      </w:r>
      <w:r w:rsidRPr="0056453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64538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564538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4DD06BC" w14:textId="77777777" w:rsidR="008A56DA" w:rsidRPr="00564538" w:rsidRDefault="008A56DA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9CFF31" w14:textId="5456E657" w:rsidR="00437C3E" w:rsidRPr="00437C3E" w:rsidRDefault="00564538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47C0F73F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437C3E" w:rsidRPr="00437C3E">
        <w:rPr>
          <w:rFonts w:ascii="Calibri" w:hAnsi="Calibri" w:cs="Calibri"/>
          <w:sz w:val="22"/>
          <w:szCs w:val="22"/>
        </w:rPr>
        <w:t xml:space="preserve"> (Gn 2, 18-25)</w:t>
      </w:r>
      <w:r w:rsidRPr="00564538">
        <w:rPr>
          <w:rFonts w:ascii="Calibri" w:hAnsi="Calibri" w:cs="Calibri"/>
          <w:sz w:val="22"/>
          <w:szCs w:val="22"/>
        </w:rPr>
        <w:br/>
      </w:r>
      <w:r w:rsidR="00437C3E" w:rsidRPr="00437C3E">
        <w:rPr>
          <w:rFonts w:ascii="Calibri" w:hAnsi="Calibri" w:cs="Calibri"/>
          <w:i/>
          <w:iCs/>
          <w:sz w:val="22"/>
          <w:szCs w:val="22"/>
        </w:rPr>
        <w:t>« Dieu amena la femme vers l’homme. Et tous deux ne feront plus qu’un »</w:t>
      </w:r>
    </w:p>
    <w:p w14:paraId="45F6E7F9" w14:textId="77777777" w:rsidR="00437C3E" w:rsidRP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Lecture du livre de la Genèse</w:t>
      </w:r>
    </w:p>
    <w:p w14:paraId="2B1B1FCB" w14:textId="64F26ADC" w:rsidR="000E7A62" w:rsidRPr="000E7A62" w:rsidRDefault="000E7A62" w:rsidP="000E7A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18</w:t>
      </w:r>
      <w:r w:rsidRPr="000E7A62">
        <w:rPr>
          <w:rFonts w:ascii="Calibri" w:hAnsi="Calibri" w:cs="Calibri"/>
          <w:sz w:val="22"/>
          <w:szCs w:val="22"/>
        </w:rPr>
        <w:t xml:space="preserve">Le Seigneur Dieu dit : « Il n’est pas bon que l’homme soit seul. </w:t>
      </w:r>
      <w:r w:rsidRPr="000E7A62">
        <w:rPr>
          <w:rFonts w:ascii="Calibri" w:hAnsi="Calibri" w:cs="Calibri"/>
          <w:sz w:val="22"/>
          <w:szCs w:val="22"/>
        </w:rPr>
        <w:br/>
        <w:t>Je vais lui faire une aide qui lui correspondra. »</w:t>
      </w:r>
    </w:p>
    <w:p w14:paraId="4A9F6DD6" w14:textId="208A4431" w:rsidR="000E7A62" w:rsidRPr="000E7A62" w:rsidRDefault="000E7A62" w:rsidP="000E7A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19</w:t>
      </w:r>
      <w:r w:rsidRPr="000E7A62">
        <w:rPr>
          <w:rFonts w:ascii="Calibri" w:hAnsi="Calibri" w:cs="Calibri"/>
          <w:sz w:val="22"/>
          <w:szCs w:val="22"/>
        </w:rPr>
        <w:t xml:space="preserve">Avec de la terre, le Seigneur Dieu modela </w:t>
      </w:r>
      <w:r w:rsidRPr="000E7A62">
        <w:rPr>
          <w:rFonts w:ascii="Calibri" w:hAnsi="Calibri" w:cs="Calibri"/>
          <w:sz w:val="22"/>
          <w:szCs w:val="22"/>
        </w:rPr>
        <w:br/>
        <w:t xml:space="preserve">toutes les bêtes des champs et tous les oiseaux du ciel, </w:t>
      </w:r>
      <w:r w:rsidRPr="000E7A62">
        <w:rPr>
          <w:rFonts w:ascii="Calibri" w:hAnsi="Calibri" w:cs="Calibri"/>
          <w:sz w:val="22"/>
          <w:szCs w:val="22"/>
        </w:rPr>
        <w:br/>
        <w:t xml:space="preserve">et Il les amena vers l’homme pour voir quels noms il leur donnerait. </w:t>
      </w:r>
      <w:r w:rsidRPr="000E7A62">
        <w:rPr>
          <w:rFonts w:ascii="Calibri" w:hAnsi="Calibri" w:cs="Calibri"/>
          <w:sz w:val="22"/>
          <w:szCs w:val="22"/>
        </w:rPr>
        <w:br/>
        <w:t>C’étaient des êtres vivants, et l’homme donna un nom à chacun.</w:t>
      </w:r>
    </w:p>
    <w:p w14:paraId="61458255" w14:textId="6D3BA092" w:rsidR="000E7A62" w:rsidRPr="000E7A62" w:rsidRDefault="000E7A62" w:rsidP="000E7A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20</w:t>
      </w:r>
      <w:r w:rsidRPr="000E7A62">
        <w:rPr>
          <w:rFonts w:ascii="Calibri" w:hAnsi="Calibri" w:cs="Calibri"/>
          <w:sz w:val="22"/>
          <w:szCs w:val="22"/>
        </w:rPr>
        <w:t xml:space="preserve">L’homme donna donc leurs noms à tous les animaux, </w:t>
      </w:r>
      <w:r w:rsidRPr="000E7A62">
        <w:rPr>
          <w:rFonts w:ascii="Calibri" w:hAnsi="Calibri" w:cs="Calibri"/>
          <w:sz w:val="22"/>
          <w:szCs w:val="22"/>
        </w:rPr>
        <w:br/>
        <w:t xml:space="preserve">aux oiseaux du ciel et à toutes les bêtes des champs. </w:t>
      </w:r>
      <w:r w:rsidRPr="000E7A62">
        <w:rPr>
          <w:rFonts w:ascii="Calibri" w:hAnsi="Calibri" w:cs="Calibri"/>
          <w:sz w:val="22"/>
          <w:szCs w:val="22"/>
        </w:rPr>
        <w:br/>
        <w:t>Mais il ne trouva aucune aide qui lui corresponde.</w:t>
      </w:r>
    </w:p>
    <w:p w14:paraId="42A5DDAE" w14:textId="6A3D92F4" w:rsidR="000E7A62" w:rsidRPr="000E7A62" w:rsidRDefault="000E7A62" w:rsidP="000E7A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21</w:t>
      </w:r>
      <w:r w:rsidRPr="000E7A62">
        <w:rPr>
          <w:rFonts w:ascii="Calibri" w:hAnsi="Calibri" w:cs="Calibri"/>
          <w:sz w:val="22"/>
          <w:szCs w:val="22"/>
        </w:rPr>
        <w:t xml:space="preserve">Alors le Seigneur Dieu fit tomber sur lui un sommeil mystérieux, et l’homme s’endormit. </w:t>
      </w:r>
      <w:r w:rsidRPr="000E7A62">
        <w:rPr>
          <w:rFonts w:ascii="Calibri" w:hAnsi="Calibri" w:cs="Calibri"/>
          <w:sz w:val="22"/>
          <w:szCs w:val="22"/>
        </w:rPr>
        <w:br/>
        <w:t>Le Seigneur Dieu prit une de ses côtes, puis Il referma la chair à sa place.</w:t>
      </w:r>
    </w:p>
    <w:p w14:paraId="70363E24" w14:textId="354ECF2E" w:rsidR="000E7A62" w:rsidRPr="000E7A62" w:rsidRDefault="000E7A62" w:rsidP="000E7A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22</w:t>
      </w:r>
      <w:r w:rsidRPr="000E7A62">
        <w:rPr>
          <w:rFonts w:ascii="Calibri" w:hAnsi="Calibri" w:cs="Calibri"/>
          <w:sz w:val="22"/>
          <w:szCs w:val="22"/>
        </w:rPr>
        <w:t xml:space="preserve">Avec la côte qu’Il avait prise à l’homme, </w:t>
      </w:r>
      <w:r w:rsidRPr="000E7A62">
        <w:rPr>
          <w:rFonts w:ascii="Calibri" w:hAnsi="Calibri" w:cs="Calibri"/>
          <w:sz w:val="22"/>
          <w:szCs w:val="22"/>
        </w:rPr>
        <w:br/>
        <w:t>Il façonna une femme et Il l’amena vers l’homme.</w:t>
      </w:r>
    </w:p>
    <w:p w14:paraId="6BFAD46D" w14:textId="77777777" w:rsidR="000E7A62" w:rsidRPr="000E7A62" w:rsidRDefault="000E7A62" w:rsidP="000E7A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23</w:t>
      </w:r>
      <w:r w:rsidRPr="000E7A62">
        <w:rPr>
          <w:rFonts w:ascii="Calibri" w:hAnsi="Calibri" w:cs="Calibri"/>
          <w:sz w:val="22"/>
          <w:szCs w:val="22"/>
        </w:rPr>
        <w:t xml:space="preserve">L’homme dit alors : « Cette fois-ci, voilà l’os de mes os et la chair de ma chair ! </w:t>
      </w:r>
      <w:r w:rsidRPr="000E7A62">
        <w:rPr>
          <w:rFonts w:ascii="Calibri" w:hAnsi="Calibri" w:cs="Calibri"/>
          <w:sz w:val="22"/>
          <w:szCs w:val="22"/>
        </w:rPr>
        <w:br/>
        <w:t>On l’appellera femme – Ishsha –, elle qui fut tirée de l’homme – Ish. »</w:t>
      </w:r>
    </w:p>
    <w:p w14:paraId="10B4426D" w14:textId="77822585" w:rsidR="000E7A62" w:rsidRPr="000E7A62" w:rsidRDefault="000E7A62" w:rsidP="000E7A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24</w:t>
      </w:r>
      <w:r w:rsidRPr="000E7A62">
        <w:rPr>
          <w:rFonts w:ascii="Calibri" w:hAnsi="Calibri" w:cs="Calibri"/>
          <w:sz w:val="22"/>
          <w:szCs w:val="22"/>
        </w:rPr>
        <w:t xml:space="preserve">À cause de cela, </w:t>
      </w:r>
      <w:r w:rsidRPr="000E7A62">
        <w:rPr>
          <w:rFonts w:ascii="Calibri" w:hAnsi="Calibri" w:cs="Calibri"/>
          <w:sz w:val="22"/>
          <w:szCs w:val="22"/>
        </w:rPr>
        <w:br/>
        <w:t xml:space="preserve">l’homme quittera son père et sa mère, </w:t>
      </w:r>
      <w:r w:rsidRPr="000E7A62">
        <w:rPr>
          <w:rFonts w:ascii="Calibri" w:hAnsi="Calibri" w:cs="Calibri"/>
          <w:sz w:val="22"/>
          <w:szCs w:val="22"/>
        </w:rPr>
        <w:br/>
        <w:t xml:space="preserve">il s’attachera à sa femme, </w:t>
      </w:r>
      <w:r w:rsidRPr="000E7A62">
        <w:rPr>
          <w:rFonts w:ascii="Calibri" w:hAnsi="Calibri" w:cs="Calibri"/>
          <w:sz w:val="22"/>
          <w:szCs w:val="22"/>
        </w:rPr>
        <w:br/>
        <w:t>et tous deux ne feront plus qu’un.</w:t>
      </w:r>
    </w:p>
    <w:p w14:paraId="6E650791" w14:textId="1A3F754C" w:rsidR="000E7A62" w:rsidRPr="000E7A62" w:rsidRDefault="000E7A62" w:rsidP="000E7A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E7A62">
        <w:rPr>
          <w:rFonts w:ascii="Calibri" w:hAnsi="Calibri" w:cs="Calibri"/>
          <w:sz w:val="22"/>
          <w:szCs w:val="22"/>
          <w:vertAlign w:val="superscript"/>
        </w:rPr>
        <w:t>25</w:t>
      </w:r>
      <w:r w:rsidRPr="000E7A62">
        <w:rPr>
          <w:rFonts w:ascii="Calibri" w:hAnsi="Calibri" w:cs="Calibri"/>
          <w:sz w:val="22"/>
          <w:szCs w:val="22"/>
        </w:rPr>
        <w:t xml:space="preserve">Tous les deux, l’homme et sa femme, étaient nus, </w:t>
      </w:r>
      <w:r w:rsidRPr="000E7A62">
        <w:rPr>
          <w:rFonts w:ascii="Calibri" w:hAnsi="Calibri" w:cs="Calibri"/>
          <w:sz w:val="22"/>
          <w:szCs w:val="22"/>
        </w:rPr>
        <w:br/>
        <w:t>et ils n’en éprouvaient aucune honte l’un devant l’autre.</w:t>
      </w:r>
    </w:p>
    <w:p w14:paraId="3E7AC102" w14:textId="3B76D71E" w:rsid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– Parole du Seigneur.</w:t>
      </w:r>
    </w:p>
    <w:p w14:paraId="0327C422" w14:textId="3C4DFE83" w:rsidR="000E7A62" w:rsidRPr="00437C3E" w:rsidRDefault="008A56DA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6"/>
          <w:szCs w:val="6"/>
        </w:rPr>
        <w:br/>
      </w:r>
    </w:p>
    <w:p w14:paraId="787D60E8" w14:textId="65EA3720" w:rsidR="00437C3E" w:rsidRPr="00437C3E" w:rsidRDefault="008A56DA" w:rsidP="00437C3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741DDE" wp14:editId="087CFBC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1002323" cy="689610"/>
                <wp:effectExtent l="0" t="0" r="26670" b="18415"/>
                <wp:wrapNone/>
                <wp:docPr id="1334710936" name="Zone de texte 1334710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FB67" w14:textId="77777777" w:rsidR="008A56DA" w:rsidRPr="00E271B5" w:rsidRDefault="008A56D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41DDE" id="Zone de texte 1334710936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0D57FB67" w14:textId="77777777" w:rsidR="008A56DA" w:rsidRPr="00E271B5" w:rsidRDefault="008A56D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3E" w:rsidRPr="00437C3E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56DA">
        <w:rPr>
          <w:rFonts w:ascii="Calibri" w:hAnsi="Calibri" w:cs="Calibri"/>
          <w:sz w:val="22"/>
          <w:szCs w:val="22"/>
        </w:rPr>
        <w:t xml:space="preserve">Ps </w:t>
      </w:r>
      <w:r w:rsidR="00437C3E" w:rsidRPr="00437C3E">
        <w:rPr>
          <w:rFonts w:ascii="Calibri" w:hAnsi="Calibri" w:cs="Calibri"/>
          <w:sz w:val="22"/>
          <w:szCs w:val="22"/>
        </w:rPr>
        <w:t>127 (128), 1-2, 3, 4-5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437C3E" w:rsidRPr="00437C3E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8A56DA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437C3E" w:rsidRPr="00437C3E">
        <w:rPr>
          <w:rFonts w:ascii="Calibri" w:hAnsi="Calibri" w:cs="Calibri"/>
          <w:i/>
          <w:iCs/>
          <w:sz w:val="22"/>
          <w:szCs w:val="22"/>
        </w:rPr>
        <w:t>Heureux qui craint le Seigneur !</w:t>
      </w:r>
    </w:p>
    <w:p w14:paraId="1A3C4307" w14:textId="77777777" w:rsidR="008A56DA" w:rsidRPr="008A56DA" w:rsidRDefault="008A56DA" w:rsidP="008A56D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47332237"/>
      <w:r w:rsidRPr="008A56DA">
        <w:rPr>
          <w:rFonts w:ascii="Calibri" w:hAnsi="Calibri" w:cs="Calibri"/>
          <w:sz w:val="22"/>
          <w:szCs w:val="22"/>
          <w:vertAlign w:val="superscript"/>
        </w:rPr>
        <w:t>1</w:t>
      </w:r>
      <w:r w:rsidRPr="008A56DA">
        <w:rPr>
          <w:rFonts w:ascii="Calibri" w:hAnsi="Calibri" w:cs="Calibri"/>
          <w:sz w:val="22"/>
          <w:szCs w:val="22"/>
        </w:rPr>
        <w:t xml:space="preserve">Heureux qui craint le Seigneur </w:t>
      </w:r>
      <w:r w:rsidRPr="008A56DA">
        <w:rPr>
          <w:rFonts w:ascii="Calibri" w:hAnsi="Calibri" w:cs="Calibri"/>
          <w:sz w:val="22"/>
          <w:szCs w:val="22"/>
        </w:rPr>
        <w:br/>
        <w:t>et marche selon Ses voies !</w:t>
      </w:r>
    </w:p>
    <w:p w14:paraId="14E41AFE" w14:textId="77777777" w:rsidR="008A56DA" w:rsidRPr="008A56DA" w:rsidRDefault="008A56DA" w:rsidP="008A56D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8A56DA">
        <w:rPr>
          <w:rFonts w:ascii="Calibri" w:hAnsi="Calibri" w:cs="Calibri"/>
          <w:sz w:val="22"/>
          <w:szCs w:val="22"/>
        </w:rPr>
        <w:t xml:space="preserve">Tu te nourriras du travail de tes mains : </w:t>
      </w:r>
      <w:r w:rsidRPr="008A56DA">
        <w:rPr>
          <w:rFonts w:ascii="Calibri" w:hAnsi="Calibri" w:cs="Calibri"/>
          <w:sz w:val="22"/>
          <w:szCs w:val="22"/>
        </w:rPr>
        <w:br/>
        <w:t>Heureux es-tu ! A toi, le bonheur !</w:t>
      </w:r>
    </w:p>
    <w:p w14:paraId="0DEC45A3" w14:textId="4EEDDB3D" w:rsidR="008A56DA" w:rsidRPr="008A56DA" w:rsidRDefault="008A56DA" w:rsidP="008A56D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8A56DA">
        <w:rPr>
          <w:rFonts w:ascii="Calibri" w:hAnsi="Calibri" w:cs="Calibri"/>
          <w:sz w:val="22"/>
          <w:szCs w:val="22"/>
        </w:rPr>
        <w:t xml:space="preserve">Ta femme sera dans ta maison </w:t>
      </w:r>
      <w:r w:rsidRPr="008A56DA">
        <w:rPr>
          <w:rFonts w:ascii="Calibri" w:hAnsi="Calibri" w:cs="Calibri"/>
          <w:sz w:val="22"/>
          <w:szCs w:val="22"/>
        </w:rPr>
        <w:br/>
        <w:t xml:space="preserve">comme une vigne généreuse, </w:t>
      </w:r>
      <w:r w:rsidRPr="008A56DA">
        <w:rPr>
          <w:rFonts w:ascii="Calibri" w:hAnsi="Calibri" w:cs="Calibri"/>
          <w:sz w:val="22"/>
          <w:szCs w:val="22"/>
        </w:rPr>
        <w:br/>
        <w:t xml:space="preserve">et tes fils, autour de la table, </w:t>
      </w:r>
      <w:r w:rsidRPr="008A56DA">
        <w:rPr>
          <w:rFonts w:ascii="Calibri" w:hAnsi="Calibri" w:cs="Calibri"/>
          <w:sz w:val="22"/>
          <w:szCs w:val="22"/>
        </w:rPr>
        <w:br/>
        <w:t>comme des plants d'olivier.</w:t>
      </w:r>
    </w:p>
    <w:p w14:paraId="3C383D01" w14:textId="75B21FEB" w:rsidR="008A56DA" w:rsidRPr="008A56DA" w:rsidRDefault="008A56DA" w:rsidP="008A56D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8A56DA">
        <w:rPr>
          <w:rFonts w:ascii="Calibri" w:hAnsi="Calibri" w:cs="Calibri"/>
          <w:sz w:val="22"/>
          <w:szCs w:val="22"/>
        </w:rPr>
        <w:t xml:space="preserve">Voilà comment sera béni </w:t>
      </w:r>
      <w:r>
        <w:rPr>
          <w:rFonts w:ascii="Calibri" w:hAnsi="Calibri" w:cs="Calibri"/>
          <w:sz w:val="22"/>
          <w:szCs w:val="22"/>
        </w:rPr>
        <w:br/>
      </w:r>
      <w:r w:rsidRPr="008A56DA">
        <w:rPr>
          <w:rFonts w:ascii="Calibri" w:hAnsi="Calibri" w:cs="Calibri"/>
          <w:sz w:val="22"/>
          <w:szCs w:val="22"/>
        </w:rPr>
        <w:t>l'homme qui craint le Seigneur.</w:t>
      </w:r>
    </w:p>
    <w:p w14:paraId="54893172" w14:textId="23DAD3FA" w:rsidR="008A56DA" w:rsidRPr="008A56DA" w:rsidRDefault="008A56DA" w:rsidP="008A56D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A56D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8A56DA">
        <w:rPr>
          <w:rFonts w:ascii="Calibri" w:hAnsi="Calibri" w:cs="Calibri"/>
          <w:sz w:val="22"/>
          <w:szCs w:val="22"/>
        </w:rPr>
        <w:t xml:space="preserve">De Sion, que le Seigneur te bénisse ! </w:t>
      </w:r>
      <w:r w:rsidRPr="008A56DA">
        <w:rPr>
          <w:rFonts w:ascii="Calibri" w:hAnsi="Calibri" w:cs="Calibri"/>
          <w:sz w:val="22"/>
          <w:szCs w:val="22"/>
        </w:rPr>
        <w:br/>
        <w:t>Tu verras le bonheur de Jérusalem tous les jours de ta vie</w:t>
      </w:r>
      <w:r>
        <w:rPr>
          <w:rFonts w:ascii="Calibri" w:hAnsi="Calibri" w:cs="Calibri"/>
          <w:sz w:val="22"/>
          <w:szCs w:val="22"/>
        </w:rPr>
        <w:t>.</w:t>
      </w:r>
    </w:p>
    <w:bookmarkEnd w:id="1"/>
    <w:p w14:paraId="2A24446D" w14:textId="13D359CA" w:rsidR="008A56DA" w:rsidRPr="00437C3E" w:rsidRDefault="00325627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325627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437C3E">
        <w:rPr>
          <w:rFonts w:ascii="Calibri" w:hAnsi="Calibri" w:cs="Calibri"/>
          <w:sz w:val="22"/>
          <w:szCs w:val="22"/>
        </w:rPr>
        <w:t> (cf. Jc 1, 21bc)</w:t>
      </w:r>
    </w:p>
    <w:p w14:paraId="0CD5F6F1" w14:textId="5AE37145" w:rsid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Alléluia. Alléluia.</w:t>
      </w:r>
      <w:r w:rsidR="00325627" w:rsidRPr="00325627">
        <w:rPr>
          <w:rFonts w:ascii="Calibri" w:hAnsi="Calibri" w:cs="Calibri"/>
          <w:sz w:val="22"/>
          <w:szCs w:val="22"/>
        </w:rPr>
        <w:br/>
      </w:r>
      <w:r w:rsidRPr="00437C3E">
        <w:rPr>
          <w:rFonts w:ascii="Calibri" w:hAnsi="Calibri" w:cs="Calibri"/>
          <w:sz w:val="22"/>
          <w:szCs w:val="22"/>
        </w:rPr>
        <w:t xml:space="preserve">Accueillez dans la douceur la Parole semée en nous : </w:t>
      </w:r>
      <w:r w:rsidR="00325627">
        <w:rPr>
          <w:rFonts w:ascii="Calibri" w:hAnsi="Calibri" w:cs="Calibri"/>
          <w:sz w:val="22"/>
          <w:szCs w:val="22"/>
        </w:rPr>
        <w:br/>
      </w:r>
      <w:r w:rsidRPr="00437C3E">
        <w:rPr>
          <w:rFonts w:ascii="Calibri" w:hAnsi="Calibri" w:cs="Calibri"/>
          <w:sz w:val="22"/>
          <w:szCs w:val="22"/>
        </w:rPr>
        <w:t>c’est elle qui peut vous sauver.</w:t>
      </w:r>
      <w:r w:rsidR="00325627">
        <w:rPr>
          <w:rFonts w:ascii="Calibri" w:hAnsi="Calibri" w:cs="Calibri"/>
          <w:sz w:val="22"/>
          <w:szCs w:val="22"/>
        </w:rPr>
        <w:br/>
      </w:r>
      <w:r w:rsidRPr="00437C3E">
        <w:rPr>
          <w:rFonts w:ascii="Calibri" w:hAnsi="Calibri" w:cs="Calibri"/>
          <w:sz w:val="22"/>
          <w:szCs w:val="22"/>
        </w:rPr>
        <w:t>Alléluia.</w:t>
      </w:r>
    </w:p>
    <w:p w14:paraId="4F4393D4" w14:textId="15EC1C02" w:rsidR="00325627" w:rsidRPr="00437C3E" w:rsidRDefault="00325627" w:rsidP="00437C3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8720172" w14:textId="2E284DB6" w:rsidR="00325627" w:rsidRPr="00437C3E" w:rsidRDefault="00325627" w:rsidP="0032562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5B7E0C" wp14:editId="5B3A02DA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002030" cy="689610"/>
                <wp:effectExtent l="0" t="0" r="26670" b="18415"/>
                <wp:wrapNone/>
                <wp:docPr id="1167099043" name="Zone de texte 1167099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F482" w14:textId="77777777" w:rsidR="00325627" w:rsidRPr="00E271B5" w:rsidRDefault="00325627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B7E0C" id="Zone de texte 1167099043" o:spid="_x0000_s1028" type="#_x0000_t202" style="position:absolute;margin-left:27.7pt;margin-top:.2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VqI5JdgAAAAFAQAADwAAAAAAAAAAAAAAAAB0BAAAZHJzL2Rvd25yZXYueG1sUEsFBgAAAAAE&#10;AAQA8wAAAHkFAAAAAA==&#10;" strokecolor="red">
                <v:textbox style="mso-fit-shape-to-text:t">
                  <w:txbxContent>
                    <w:p w14:paraId="1128F482" w14:textId="77777777" w:rsidR="00325627" w:rsidRPr="00E271B5" w:rsidRDefault="00325627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C3E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437C3E">
        <w:rPr>
          <w:rFonts w:ascii="Calibri" w:hAnsi="Calibri" w:cs="Calibri"/>
          <w:sz w:val="22"/>
          <w:szCs w:val="22"/>
        </w:rPr>
        <w:t xml:space="preserve"> (Mc 7, 24-30)</w:t>
      </w:r>
      <w:r>
        <w:rPr>
          <w:rFonts w:ascii="Calibri" w:hAnsi="Calibri" w:cs="Calibri"/>
          <w:sz w:val="22"/>
          <w:szCs w:val="22"/>
        </w:rPr>
        <w:br/>
      </w:r>
      <w:r w:rsidRPr="00437C3E">
        <w:rPr>
          <w:rFonts w:ascii="Calibri" w:hAnsi="Calibri" w:cs="Calibri"/>
          <w:i/>
          <w:iCs/>
          <w:sz w:val="22"/>
          <w:szCs w:val="22"/>
        </w:rPr>
        <w:t>« Les petits chiens, sous la table, mangent bien les miettes des petits enfants ! »</w:t>
      </w:r>
    </w:p>
    <w:p w14:paraId="076F2836" w14:textId="77777777" w:rsidR="00437C3E" w:rsidRP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Évangile de Jésus Christ selon saint Marc</w:t>
      </w:r>
    </w:p>
    <w:p w14:paraId="4A035579" w14:textId="4E023B5F" w:rsidR="002F11D2" w:rsidRPr="002F11D2" w:rsidRDefault="002F11D2" w:rsidP="002F11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24</w:t>
      </w:r>
      <w:r w:rsidRPr="002F11D2">
        <w:rPr>
          <w:rFonts w:ascii="Calibri" w:hAnsi="Calibri" w:cs="Calibri"/>
          <w:sz w:val="22"/>
          <w:szCs w:val="22"/>
        </w:rPr>
        <w:t xml:space="preserve">En </w:t>
      </w:r>
      <w:r w:rsidRPr="00437C3E">
        <w:rPr>
          <w:rFonts w:ascii="Calibri" w:hAnsi="Calibri" w:cs="Calibri"/>
          <w:sz w:val="22"/>
          <w:szCs w:val="22"/>
        </w:rPr>
        <w:t>ce temps-là,</w:t>
      </w:r>
      <w:r w:rsidRPr="002F11D2">
        <w:rPr>
          <w:rFonts w:ascii="Calibri" w:hAnsi="Calibri" w:cs="Calibri"/>
          <w:sz w:val="22"/>
          <w:szCs w:val="22"/>
        </w:rPr>
        <w:t xml:space="preserve"> Jésus se rendit dans le territoire de Tyr. </w:t>
      </w:r>
      <w:r w:rsidRPr="002F11D2">
        <w:rPr>
          <w:rFonts w:ascii="Calibri" w:hAnsi="Calibri" w:cs="Calibri"/>
          <w:sz w:val="22"/>
          <w:szCs w:val="22"/>
        </w:rPr>
        <w:br/>
        <w:t xml:space="preserve">Il était entré dans une maison, et Il ne voulait pas qu’on le sache. </w:t>
      </w:r>
      <w:r w:rsidRPr="002F11D2">
        <w:rPr>
          <w:rFonts w:ascii="Calibri" w:hAnsi="Calibri" w:cs="Calibri"/>
          <w:sz w:val="22"/>
          <w:szCs w:val="22"/>
        </w:rPr>
        <w:br/>
        <w:t>Mais Il ne put rester inaperçu :</w:t>
      </w:r>
    </w:p>
    <w:p w14:paraId="7CF2F0CC" w14:textId="77777777" w:rsidR="002F11D2" w:rsidRPr="002F11D2" w:rsidRDefault="002F11D2" w:rsidP="002F11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25</w:t>
      </w:r>
      <w:r w:rsidRPr="002F11D2">
        <w:rPr>
          <w:rFonts w:ascii="Calibri" w:hAnsi="Calibri" w:cs="Calibri"/>
          <w:sz w:val="22"/>
          <w:szCs w:val="22"/>
        </w:rPr>
        <w:t xml:space="preserve">une femme entendit aussitôt parler de Lui ; </w:t>
      </w:r>
      <w:r w:rsidRPr="002F11D2">
        <w:rPr>
          <w:rFonts w:ascii="Calibri" w:hAnsi="Calibri" w:cs="Calibri"/>
          <w:sz w:val="22"/>
          <w:szCs w:val="22"/>
        </w:rPr>
        <w:br/>
        <w:t>elle avait une petite fille possédée par un esprit impur ; elle vint se jeter à Ses pieds.</w:t>
      </w:r>
    </w:p>
    <w:p w14:paraId="0F0CCD41" w14:textId="77777777" w:rsidR="002F11D2" w:rsidRPr="002F11D2" w:rsidRDefault="002F11D2" w:rsidP="002F11D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26</w:t>
      </w:r>
      <w:r w:rsidRPr="002F11D2">
        <w:rPr>
          <w:rFonts w:ascii="Calibri" w:hAnsi="Calibri" w:cs="Calibri"/>
          <w:sz w:val="22"/>
          <w:szCs w:val="22"/>
        </w:rPr>
        <w:t xml:space="preserve">Cette femme était païenne, syro-phénicienne de naissance, </w:t>
      </w:r>
      <w:r w:rsidRPr="002F11D2">
        <w:rPr>
          <w:rFonts w:ascii="Calibri" w:hAnsi="Calibri" w:cs="Calibri"/>
          <w:sz w:val="22"/>
          <w:szCs w:val="22"/>
        </w:rPr>
        <w:br/>
        <w:t>et elle Lui demandait d’expulser le démon hors de sa fille.</w:t>
      </w:r>
    </w:p>
    <w:p w14:paraId="792AF5ED" w14:textId="46AC82A7" w:rsidR="002F11D2" w:rsidRPr="002F11D2" w:rsidRDefault="002F11D2" w:rsidP="002F11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27</w:t>
      </w:r>
      <w:r w:rsidRPr="002F11D2">
        <w:rPr>
          <w:rFonts w:ascii="Calibri" w:hAnsi="Calibri" w:cs="Calibri"/>
          <w:sz w:val="22"/>
          <w:szCs w:val="22"/>
        </w:rPr>
        <w:t xml:space="preserve">Il lui disait : « Laisse d’abord les enfants se rassasier, </w:t>
      </w:r>
      <w:r w:rsidRPr="002F11D2">
        <w:rPr>
          <w:rFonts w:ascii="Calibri" w:hAnsi="Calibri" w:cs="Calibri"/>
          <w:sz w:val="22"/>
          <w:szCs w:val="22"/>
        </w:rPr>
        <w:br/>
        <w:t xml:space="preserve">car il n’est pas bien de prendre le pain des enfants </w:t>
      </w:r>
      <w:r>
        <w:rPr>
          <w:rFonts w:ascii="Calibri" w:hAnsi="Calibri" w:cs="Calibri"/>
          <w:sz w:val="22"/>
          <w:szCs w:val="22"/>
        </w:rPr>
        <w:br/>
      </w:r>
      <w:r w:rsidRPr="002F11D2">
        <w:rPr>
          <w:rFonts w:ascii="Calibri" w:hAnsi="Calibri" w:cs="Calibri"/>
          <w:sz w:val="22"/>
          <w:szCs w:val="22"/>
        </w:rPr>
        <w:t>et de le jeter aux petits chiens. »</w:t>
      </w:r>
    </w:p>
    <w:p w14:paraId="00297199" w14:textId="631D2405" w:rsidR="002F11D2" w:rsidRPr="002F11D2" w:rsidRDefault="002F11D2" w:rsidP="002F11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28</w:t>
      </w:r>
      <w:r w:rsidRPr="002F11D2">
        <w:rPr>
          <w:rFonts w:ascii="Calibri" w:hAnsi="Calibri" w:cs="Calibri"/>
          <w:sz w:val="22"/>
          <w:szCs w:val="22"/>
        </w:rPr>
        <w:t xml:space="preserve">Mais elle Lui répliqua : </w:t>
      </w:r>
      <w:r w:rsidRPr="002F11D2">
        <w:rPr>
          <w:rFonts w:ascii="Calibri" w:hAnsi="Calibri" w:cs="Calibri"/>
          <w:sz w:val="22"/>
          <w:szCs w:val="22"/>
        </w:rPr>
        <w:br/>
        <w:t xml:space="preserve">« Seigneur, les petits chiens, sous la table, </w:t>
      </w:r>
      <w:r>
        <w:rPr>
          <w:rFonts w:ascii="Calibri" w:hAnsi="Calibri" w:cs="Calibri"/>
          <w:sz w:val="22"/>
          <w:szCs w:val="22"/>
        </w:rPr>
        <w:br/>
      </w:r>
      <w:r w:rsidRPr="002F11D2">
        <w:rPr>
          <w:rFonts w:ascii="Calibri" w:hAnsi="Calibri" w:cs="Calibri"/>
          <w:sz w:val="22"/>
          <w:szCs w:val="22"/>
        </w:rPr>
        <w:t xml:space="preserve">mangent bien les miettes des petits enfants ! » </w:t>
      </w:r>
      <w:r w:rsidRPr="002F11D2">
        <w:rPr>
          <w:rFonts w:ascii="Calibri" w:hAnsi="Calibri" w:cs="Calibri"/>
          <w:sz w:val="22"/>
          <w:szCs w:val="22"/>
        </w:rPr>
        <w:br/>
      </w:r>
      <w:r w:rsidRPr="002F11D2">
        <w:rPr>
          <w:rFonts w:ascii="Calibri" w:hAnsi="Calibri" w:cs="Calibri"/>
          <w:sz w:val="14"/>
          <w:szCs w:val="14"/>
        </w:rPr>
        <w:br/>
      </w:r>
      <w:r w:rsidRPr="002F11D2">
        <w:rPr>
          <w:rFonts w:ascii="Calibri" w:hAnsi="Calibri" w:cs="Calibri"/>
          <w:sz w:val="22"/>
          <w:szCs w:val="22"/>
        </w:rPr>
        <w:t>Alors Il lui dit :</w:t>
      </w:r>
    </w:p>
    <w:p w14:paraId="50F7AEA8" w14:textId="6FFBCE79" w:rsidR="002F11D2" w:rsidRPr="002F11D2" w:rsidRDefault="002F11D2" w:rsidP="002F11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29</w:t>
      </w:r>
      <w:r w:rsidRPr="002F11D2">
        <w:rPr>
          <w:rFonts w:ascii="Calibri" w:hAnsi="Calibri" w:cs="Calibri"/>
          <w:sz w:val="22"/>
          <w:szCs w:val="22"/>
        </w:rPr>
        <w:t xml:space="preserve">« À cause de cette parole, va : </w:t>
      </w:r>
      <w:r>
        <w:rPr>
          <w:rFonts w:ascii="Calibri" w:hAnsi="Calibri" w:cs="Calibri"/>
          <w:sz w:val="22"/>
          <w:szCs w:val="22"/>
        </w:rPr>
        <w:br/>
      </w:r>
      <w:r w:rsidRPr="002F11D2">
        <w:rPr>
          <w:rFonts w:ascii="Calibri" w:hAnsi="Calibri" w:cs="Calibri"/>
          <w:sz w:val="22"/>
          <w:szCs w:val="22"/>
        </w:rPr>
        <w:t>le démon est sorti de ta fille. »</w:t>
      </w:r>
    </w:p>
    <w:p w14:paraId="48F44616" w14:textId="2A2CDF0F" w:rsidR="002F11D2" w:rsidRPr="002F11D2" w:rsidRDefault="002F11D2" w:rsidP="002F11D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F11D2">
        <w:rPr>
          <w:rFonts w:ascii="Calibri" w:hAnsi="Calibri" w:cs="Calibri"/>
          <w:sz w:val="22"/>
          <w:szCs w:val="22"/>
          <w:vertAlign w:val="superscript"/>
        </w:rPr>
        <w:t>30</w:t>
      </w:r>
      <w:r w:rsidRPr="002F11D2">
        <w:rPr>
          <w:rFonts w:ascii="Calibri" w:hAnsi="Calibri" w:cs="Calibri"/>
          <w:sz w:val="22"/>
          <w:szCs w:val="22"/>
        </w:rPr>
        <w:t xml:space="preserve">Elle rentra à la maison, et elle trouva l’enfant étendue sur le lit : </w:t>
      </w:r>
      <w:r>
        <w:rPr>
          <w:rFonts w:ascii="Calibri" w:hAnsi="Calibri" w:cs="Calibri"/>
          <w:sz w:val="22"/>
          <w:szCs w:val="22"/>
        </w:rPr>
        <w:br/>
      </w:r>
      <w:r w:rsidRPr="002F11D2">
        <w:rPr>
          <w:rFonts w:ascii="Calibri" w:hAnsi="Calibri" w:cs="Calibri"/>
          <w:sz w:val="22"/>
          <w:szCs w:val="22"/>
        </w:rPr>
        <w:t>le démon était sorti d’elle.</w:t>
      </w:r>
    </w:p>
    <w:p w14:paraId="480A0052" w14:textId="77777777" w:rsidR="00437C3E" w:rsidRPr="00437C3E" w:rsidRDefault="00437C3E" w:rsidP="00437C3E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— Acclamons la Parole de Dieu.</w:t>
      </w:r>
    </w:p>
    <w:p w14:paraId="2F863601" w14:textId="42BB1C49" w:rsidR="0025050C" w:rsidRPr="0025050C" w:rsidRDefault="0025050C" w:rsidP="0025050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</w:p>
    <w:sectPr w:rsidR="0025050C" w:rsidRPr="0025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E7A62"/>
    <w:rsid w:val="001F0F14"/>
    <w:rsid w:val="0025050C"/>
    <w:rsid w:val="002F11D2"/>
    <w:rsid w:val="00325627"/>
    <w:rsid w:val="00437C3E"/>
    <w:rsid w:val="004B3574"/>
    <w:rsid w:val="00522465"/>
    <w:rsid w:val="00564538"/>
    <w:rsid w:val="008A56DA"/>
    <w:rsid w:val="0093397A"/>
    <w:rsid w:val="00D95FC5"/>
    <w:rsid w:val="00E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2025-02-13T07:45:00Z</dcterms:created>
  <dcterms:modified xsi:type="dcterms:W3CDTF">2025-02-13T07:58:00Z</dcterms:modified>
</cp:coreProperties>
</file>