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9C36E" w14:textId="2BDA5461" w:rsidR="00786D34" w:rsidRPr="00026678" w:rsidRDefault="00786D34" w:rsidP="00D91BEF">
      <w:pPr>
        <w:spacing w:line="240" w:lineRule="auto"/>
      </w:pPr>
      <w:r w:rsidRPr="00786D34">
        <w:rPr>
          <w:b/>
          <w:bCs/>
          <w:sz w:val="24"/>
          <w:szCs w:val="24"/>
          <w:u w:val="single"/>
        </w:rPr>
        <w:t>Messe du jeudi de la 7</w:t>
      </w:r>
      <w:r w:rsidRPr="00786D34">
        <w:rPr>
          <w:b/>
          <w:bCs/>
          <w:sz w:val="24"/>
          <w:szCs w:val="24"/>
          <w:u w:val="single"/>
          <w:vertAlign w:val="superscript"/>
        </w:rPr>
        <w:t>e</w:t>
      </w:r>
      <w:r w:rsidRPr="00786D34">
        <w:rPr>
          <w:b/>
          <w:bCs/>
          <w:sz w:val="24"/>
          <w:szCs w:val="24"/>
          <w:u w:val="single"/>
        </w:rPr>
        <w:t xml:space="preserve"> semaine du TO années </w:t>
      </w:r>
      <w:r w:rsidR="00991CA1">
        <w:rPr>
          <w:b/>
          <w:bCs/>
          <w:sz w:val="24"/>
          <w:szCs w:val="24"/>
          <w:u w:val="single"/>
        </w:rPr>
        <w:t>im</w:t>
      </w:r>
      <w:r w:rsidRPr="00786D34">
        <w:rPr>
          <w:b/>
          <w:bCs/>
          <w:sz w:val="24"/>
          <w:szCs w:val="24"/>
          <w:u w:val="single"/>
        </w:rPr>
        <w:t>paires</w:t>
      </w:r>
      <w:r w:rsidRPr="00786D34">
        <w:rPr>
          <w:b/>
          <w:bCs/>
          <w:sz w:val="24"/>
          <w:szCs w:val="24"/>
          <w:u w:val="single"/>
        </w:rPr>
        <w:br/>
      </w:r>
      <w:bookmarkStart w:id="0" w:name="_Hlk128028913"/>
      <w:r w:rsidRPr="00BE4431">
        <w:rPr>
          <w:i/>
          <w:iCs/>
        </w:rPr>
        <w:t>Support pour méditation écrite</w:t>
      </w:r>
      <w:r>
        <w:rPr>
          <w:i/>
          <w:iCs/>
        </w:rPr>
        <w:t xml:space="preserve"> des textes du jour</w:t>
      </w:r>
    </w:p>
    <w:bookmarkEnd w:id="0"/>
    <w:p w14:paraId="488B3EA2" w14:textId="77777777" w:rsidR="00786D34" w:rsidRPr="00D91BEF" w:rsidRDefault="00786D34" w:rsidP="00D91BEF">
      <w:pPr>
        <w:spacing w:line="240" w:lineRule="auto"/>
        <w:rPr>
          <w:sz w:val="20"/>
          <w:szCs w:val="20"/>
        </w:rPr>
      </w:pPr>
    </w:p>
    <w:p w14:paraId="5E583036" w14:textId="603886B8" w:rsidR="00991CA1" w:rsidRPr="00991CA1" w:rsidRDefault="00786D34" w:rsidP="00991CA1">
      <w:pPr>
        <w:spacing w:line="240" w:lineRule="auto"/>
        <w:rPr>
          <w:i/>
          <w:iCs/>
        </w:rPr>
      </w:pPr>
      <w:r w:rsidRPr="00942904">
        <w:rPr>
          <w:rFonts w:cstheme="minorHAnsi"/>
          <w:b/>
          <w:bCs/>
          <w:iCs/>
          <w:noProof/>
          <w:sz w:val="24"/>
          <w:szCs w:val="24"/>
          <w:u w:val="single"/>
        </w:rPr>
        <mc:AlternateContent>
          <mc:Choice Requires="wps">
            <w:drawing>
              <wp:anchor distT="45720" distB="45720" distL="114300" distR="114300" simplePos="0" relativeHeight="251659264" behindDoc="0" locked="0" layoutInCell="1" allowOverlap="1" wp14:anchorId="7E9784CE" wp14:editId="39DFE0BD">
                <wp:simplePos x="0" y="0"/>
                <wp:positionH relativeFrom="margin">
                  <wp:posOffset>4706572</wp:posOffset>
                </wp:positionH>
                <wp:positionV relativeFrom="paragraph">
                  <wp:posOffset>9477</wp:posOffset>
                </wp:positionV>
                <wp:extent cx="1002030" cy="689610"/>
                <wp:effectExtent l="0" t="0" r="26670" b="1460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689610"/>
                        </a:xfrm>
                        <a:prstGeom prst="rect">
                          <a:avLst/>
                        </a:prstGeom>
                        <a:solidFill>
                          <a:srgbClr val="FFFFFF"/>
                        </a:solidFill>
                        <a:ln w="9525">
                          <a:solidFill>
                            <a:srgbClr val="FF0000"/>
                          </a:solidFill>
                          <a:miter lim="800000"/>
                          <a:headEnd/>
                          <a:tailEnd/>
                        </a:ln>
                      </wps:spPr>
                      <wps:txbx>
                        <w:txbxContent>
                          <w:p w14:paraId="047E4E2B" w14:textId="77777777" w:rsidR="00786D34" w:rsidRPr="00507F30" w:rsidRDefault="00786D34" w:rsidP="00786D34">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E9784CE" id="_x0000_t202" coordsize="21600,21600" o:spt="202" path="m,l,21600r21600,l21600,xe">
                <v:stroke joinstyle="miter"/>
                <v:path gradientshapeok="t" o:connecttype="rect"/>
              </v:shapetype>
              <v:shape id="Zone de texte 2" o:spid="_x0000_s1026" type="#_x0000_t202" style="position:absolute;margin-left:370.6pt;margin-top:.75pt;width:78.9pt;height:54.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" strokecolor="red">
                <v:textbox style="mso-fit-shape-to-text:t">
                  <w:txbxContent>
                    <w:p w14:paraId="047E4E2B" w14:textId="77777777" w:rsidR="00786D34" w:rsidRPr="00507F30" w:rsidRDefault="00786D34" w:rsidP="00786D34">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Pr="0067689E">
        <w:rPr>
          <w:b/>
          <w:bCs/>
          <w:u w:val="single"/>
        </w:rPr>
        <w:t>Première Lecture</w:t>
      </w:r>
      <w:r w:rsidR="00215135" w:rsidRPr="00991CA1">
        <w:t xml:space="preserve"> (Si 5, 1-8)</w:t>
      </w:r>
      <w:r>
        <w:br/>
      </w:r>
      <w:r w:rsidR="00991CA1" w:rsidRPr="00991CA1">
        <w:rPr>
          <w:i/>
          <w:iCs/>
        </w:rPr>
        <w:t>« Ne tarde pas à te retourner vers le Seigneur »</w:t>
      </w:r>
    </w:p>
    <w:p w14:paraId="783E808C" w14:textId="1556BD36" w:rsidR="00991CA1" w:rsidRPr="00991CA1" w:rsidRDefault="00991CA1" w:rsidP="00991CA1">
      <w:pPr>
        <w:spacing w:line="240" w:lineRule="auto"/>
      </w:pPr>
      <w:r w:rsidRPr="00991CA1">
        <w:t>Lecture du livre de Ben Sira le Sage</w:t>
      </w:r>
    </w:p>
    <w:p w14:paraId="73A94EFF" w14:textId="02610DB7" w:rsidR="00F968EB" w:rsidRPr="00032195" w:rsidRDefault="00F968EB" w:rsidP="00F968EB">
      <w:pPr>
        <w:spacing w:after="0" w:line="240" w:lineRule="auto"/>
        <w:ind w:hanging="142"/>
      </w:pPr>
      <w:r>
        <w:rPr>
          <w:vertAlign w:val="superscript"/>
        </w:rPr>
        <w:t xml:space="preserve">  </w:t>
      </w:r>
      <w:r w:rsidRPr="00032195">
        <w:rPr>
          <w:vertAlign w:val="superscript"/>
        </w:rPr>
        <w:t>1</w:t>
      </w:r>
      <w:r w:rsidRPr="00032195">
        <w:t xml:space="preserve">Ne t’appuie pas sur tes richesses, </w:t>
      </w:r>
      <w:r>
        <w:br/>
      </w:r>
      <w:r w:rsidRPr="00032195">
        <w:t>ne dis pas : « Elles me suffisent. »</w:t>
      </w:r>
    </w:p>
    <w:p w14:paraId="41487EC1" w14:textId="7F90210B" w:rsidR="00F968EB" w:rsidRPr="00032195" w:rsidRDefault="00F968EB" w:rsidP="00F968EB">
      <w:pPr>
        <w:spacing w:line="240" w:lineRule="auto"/>
        <w:ind w:hanging="142"/>
      </w:pPr>
      <w:r>
        <w:rPr>
          <w:vertAlign w:val="superscript"/>
        </w:rPr>
        <w:t xml:space="preserve">  </w:t>
      </w:r>
      <w:r w:rsidRPr="00032195">
        <w:rPr>
          <w:vertAlign w:val="superscript"/>
        </w:rPr>
        <w:t>2</w:t>
      </w:r>
      <w:r w:rsidRPr="00032195">
        <w:t xml:space="preserve">Ne te laisse pas entraîner par ton instinct et ta force </w:t>
      </w:r>
      <w:r>
        <w:br/>
      </w:r>
      <w:r w:rsidRPr="00032195">
        <w:t>à suivre les désirs de ton cœur.</w:t>
      </w:r>
    </w:p>
    <w:p w14:paraId="15337E2B" w14:textId="3CF6A753" w:rsidR="00F968EB" w:rsidRPr="00032195" w:rsidRDefault="00F968EB" w:rsidP="00F968EB">
      <w:pPr>
        <w:spacing w:after="0" w:line="240" w:lineRule="auto"/>
        <w:ind w:hanging="142"/>
      </w:pPr>
      <w:r>
        <w:rPr>
          <w:vertAlign w:val="superscript"/>
        </w:rPr>
        <w:t xml:space="preserve">  </w:t>
      </w:r>
      <w:r w:rsidRPr="00032195">
        <w:rPr>
          <w:vertAlign w:val="superscript"/>
        </w:rPr>
        <w:t>3</w:t>
      </w:r>
      <w:r w:rsidRPr="00032195">
        <w:t xml:space="preserve">Ne dis pas : « Qui m’en imposera ? », </w:t>
      </w:r>
      <w:r>
        <w:br/>
      </w:r>
      <w:r w:rsidRPr="00032195">
        <w:t>car le Seigneur ne manquerait pas de te châtier.</w:t>
      </w:r>
    </w:p>
    <w:p w14:paraId="737BF91B" w14:textId="0D7D39C0" w:rsidR="00F968EB" w:rsidRPr="00032195" w:rsidRDefault="00F968EB" w:rsidP="00F968EB">
      <w:pPr>
        <w:spacing w:after="0" w:line="240" w:lineRule="auto"/>
        <w:ind w:hanging="142"/>
      </w:pPr>
      <w:r>
        <w:rPr>
          <w:vertAlign w:val="superscript"/>
        </w:rPr>
        <w:t xml:space="preserve">  </w:t>
      </w:r>
      <w:r w:rsidRPr="00032195">
        <w:rPr>
          <w:vertAlign w:val="superscript"/>
        </w:rPr>
        <w:t>4</w:t>
      </w:r>
      <w:r w:rsidRPr="00032195">
        <w:t>Ne dis pas : « J’ai péché, et rien ne m’est arrivé », car le Seigneur sait attendre longtemps.</w:t>
      </w:r>
    </w:p>
    <w:p w14:paraId="76107791" w14:textId="1234C52E" w:rsidR="00F968EB" w:rsidRPr="00032195" w:rsidRDefault="00F968EB" w:rsidP="00F968EB">
      <w:pPr>
        <w:spacing w:after="0" w:line="240" w:lineRule="auto"/>
        <w:ind w:hanging="142"/>
      </w:pPr>
      <w:r>
        <w:rPr>
          <w:vertAlign w:val="superscript"/>
        </w:rPr>
        <w:t xml:space="preserve">  </w:t>
      </w:r>
      <w:r w:rsidRPr="00032195">
        <w:rPr>
          <w:vertAlign w:val="superscript"/>
        </w:rPr>
        <w:t>5</w:t>
      </w:r>
      <w:r w:rsidRPr="00032195">
        <w:t>Ne sois pas assuré du pardon au point d’entasser péché sur péché.</w:t>
      </w:r>
    </w:p>
    <w:p w14:paraId="70C7F221" w14:textId="21D277D2" w:rsidR="00F968EB" w:rsidRPr="00032195" w:rsidRDefault="00F968EB" w:rsidP="00F968EB">
      <w:pPr>
        <w:spacing w:after="0" w:line="240" w:lineRule="auto"/>
        <w:ind w:hanging="142"/>
      </w:pPr>
      <w:r>
        <w:rPr>
          <w:vertAlign w:val="superscript"/>
        </w:rPr>
        <w:t xml:space="preserve">  </w:t>
      </w:r>
      <w:r w:rsidRPr="00032195">
        <w:rPr>
          <w:vertAlign w:val="superscript"/>
        </w:rPr>
        <w:t>6</w:t>
      </w:r>
      <w:r w:rsidRPr="00032195">
        <w:t>Ne dis pas : « Sa miséricorde est grande,</w:t>
      </w:r>
      <w:r w:rsidR="00D9472C">
        <w:br/>
        <w:t>I</w:t>
      </w:r>
      <w:r w:rsidRPr="00032195">
        <w:t xml:space="preserve">l pardonnera bien tous mes péchés », </w:t>
      </w:r>
      <w:r>
        <w:br/>
      </w:r>
      <w:r w:rsidRPr="00032195">
        <w:t xml:space="preserve">car, en </w:t>
      </w:r>
      <w:r>
        <w:t>L</w:t>
      </w:r>
      <w:r w:rsidRPr="00032195">
        <w:t xml:space="preserve">ui, il y a pitié mais aussi colère ; </w:t>
      </w:r>
      <w:r w:rsidR="00D9472C">
        <w:br/>
      </w:r>
      <w:r>
        <w:t>S</w:t>
      </w:r>
      <w:r w:rsidRPr="00032195">
        <w:t>on indignation s’abattra sur les pécheurs.</w:t>
      </w:r>
    </w:p>
    <w:p w14:paraId="41A0D0F4" w14:textId="24B40EBF" w:rsidR="00F968EB" w:rsidRPr="00032195" w:rsidRDefault="00F968EB" w:rsidP="00F968EB">
      <w:pPr>
        <w:spacing w:line="240" w:lineRule="auto"/>
        <w:ind w:hanging="142"/>
      </w:pPr>
      <w:r>
        <w:rPr>
          <w:vertAlign w:val="superscript"/>
        </w:rPr>
        <w:t xml:space="preserve">  </w:t>
      </w:r>
      <w:r w:rsidRPr="00032195">
        <w:rPr>
          <w:vertAlign w:val="superscript"/>
        </w:rPr>
        <w:t>7</w:t>
      </w:r>
      <w:r w:rsidRPr="00032195">
        <w:t xml:space="preserve">Ne tarde pas à te retourner vers le Seigneur, </w:t>
      </w:r>
      <w:r w:rsidR="00D9472C">
        <w:br/>
      </w:r>
      <w:r w:rsidRPr="00032195">
        <w:t xml:space="preserve">ne remets pas ta décision de jour en jour ; </w:t>
      </w:r>
      <w:r>
        <w:br/>
      </w:r>
      <w:r w:rsidRPr="00032195">
        <w:t xml:space="preserve">car brusquement éclatera la colère du Seigneur, </w:t>
      </w:r>
      <w:r w:rsidR="00D9472C">
        <w:br/>
      </w:r>
      <w:r w:rsidRPr="00032195">
        <w:t>et à l’heure du châtiment, tu seras anéanti.</w:t>
      </w:r>
    </w:p>
    <w:p w14:paraId="517CE8F2" w14:textId="67CA82F0" w:rsidR="00F968EB" w:rsidRPr="00032195" w:rsidRDefault="00F968EB" w:rsidP="00F968EB">
      <w:pPr>
        <w:spacing w:line="240" w:lineRule="auto"/>
        <w:ind w:hanging="142"/>
      </w:pPr>
      <w:r>
        <w:rPr>
          <w:vertAlign w:val="superscript"/>
        </w:rPr>
        <w:t xml:space="preserve">  </w:t>
      </w:r>
      <w:r w:rsidRPr="00032195">
        <w:rPr>
          <w:vertAlign w:val="superscript"/>
        </w:rPr>
        <w:t>8</w:t>
      </w:r>
      <w:r w:rsidRPr="00032195">
        <w:t xml:space="preserve">Ne t’appuie pas sur des richesses injustement acquises : </w:t>
      </w:r>
      <w:r>
        <w:br/>
      </w:r>
      <w:r w:rsidRPr="00032195">
        <w:t>elles ne te serviront de rien au jour de l’adversité.</w:t>
      </w:r>
    </w:p>
    <w:p w14:paraId="10331B71" w14:textId="0FE3F0C8" w:rsidR="00991CA1" w:rsidRDefault="00991CA1" w:rsidP="00991CA1">
      <w:pPr>
        <w:spacing w:line="240" w:lineRule="auto"/>
      </w:pPr>
      <w:r w:rsidRPr="00991CA1">
        <w:t xml:space="preserve"> – Parole du Seigneur.</w:t>
      </w:r>
    </w:p>
    <w:p w14:paraId="3BC44CB8" w14:textId="0388E070" w:rsidR="00F968EB" w:rsidRPr="00991CA1" w:rsidRDefault="00F968EB" w:rsidP="00991CA1">
      <w:pPr>
        <w:spacing w:line="240" w:lineRule="auto"/>
      </w:pPr>
    </w:p>
    <w:p w14:paraId="5246E0B2" w14:textId="7F416D1E" w:rsidR="00991CA1" w:rsidRPr="00991CA1" w:rsidRDefault="00D9472C" w:rsidP="00991CA1">
      <w:pPr>
        <w:spacing w:line="240" w:lineRule="auto"/>
        <w:rPr>
          <w:i/>
          <w:iCs/>
        </w:rPr>
      </w:pPr>
      <w:r w:rsidRPr="00942904">
        <w:rPr>
          <w:rFonts w:cstheme="minorHAnsi"/>
          <w:b/>
          <w:bCs/>
          <w:iCs/>
          <w:noProof/>
          <w:sz w:val="24"/>
          <w:szCs w:val="24"/>
          <w:u w:val="single"/>
        </w:rPr>
        <mc:AlternateContent>
          <mc:Choice Requires="wps">
            <w:drawing>
              <wp:anchor distT="45720" distB="45720" distL="114300" distR="114300" simplePos="0" relativeHeight="251665408" behindDoc="0" locked="0" layoutInCell="1" allowOverlap="1" wp14:anchorId="67069974" wp14:editId="0C040B5E">
                <wp:simplePos x="0" y="0"/>
                <wp:positionH relativeFrom="margin">
                  <wp:align>right</wp:align>
                </wp:positionH>
                <wp:positionV relativeFrom="paragraph">
                  <wp:posOffset>4542</wp:posOffset>
                </wp:positionV>
                <wp:extent cx="1002030" cy="689610"/>
                <wp:effectExtent l="0" t="0" r="26670" b="14605"/>
                <wp:wrapNone/>
                <wp:docPr id="1250976079" name="Zone de texte 1250976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689610"/>
                        </a:xfrm>
                        <a:prstGeom prst="rect">
                          <a:avLst/>
                        </a:prstGeom>
                        <a:solidFill>
                          <a:srgbClr val="FFFFFF"/>
                        </a:solidFill>
                        <a:ln w="9525">
                          <a:solidFill>
                            <a:srgbClr val="FF0000"/>
                          </a:solidFill>
                          <a:miter lim="800000"/>
                          <a:headEnd/>
                          <a:tailEnd/>
                        </a:ln>
                      </wps:spPr>
                      <wps:txbx>
                        <w:txbxContent>
                          <w:p w14:paraId="4F02FA3C" w14:textId="77777777" w:rsidR="00D9472C" w:rsidRPr="00507F30" w:rsidRDefault="00D9472C" w:rsidP="00786D34">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7069974" id="Zone de texte 1250976079" o:spid="_x0000_s1027" type="#_x0000_t202" style="position:absolute;margin-left:27.7pt;margin-top:.35pt;width:78.9pt;height:54.3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" strokecolor="red">
                <v:textbox style="mso-fit-shape-to-text:t">
                  <w:txbxContent>
                    <w:p w14:paraId="4F02FA3C" w14:textId="77777777" w:rsidR="00D9472C" w:rsidRPr="00507F30" w:rsidRDefault="00D9472C" w:rsidP="00786D34">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991CA1" w:rsidRPr="00991CA1">
        <w:rPr>
          <w:b/>
          <w:bCs/>
          <w:u w:val="single"/>
        </w:rPr>
        <w:t>Psaume</w:t>
      </w:r>
      <w:r w:rsidR="00F968EB">
        <w:rPr>
          <w:b/>
          <w:bCs/>
        </w:rPr>
        <w:t xml:space="preserve"> </w:t>
      </w:r>
      <w:r w:rsidR="00991CA1" w:rsidRPr="00991CA1">
        <w:t>Ps 1, 1-2, 3, 4.6</w:t>
      </w:r>
      <w:r w:rsidR="00F968EB" w:rsidRPr="00F968EB">
        <w:br/>
      </w:r>
      <w:r w:rsidR="00991CA1" w:rsidRPr="00991CA1">
        <w:rPr>
          <w:i/>
          <w:iCs/>
        </w:rPr>
        <w:t>R/</w:t>
      </w:r>
      <w:r w:rsidRPr="00D9472C">
        <w:rPr>
          <w:i/>
          <w:iCs/>
          <w:vertAlign w:val="superscript"/>
        </w:rPr>
        <w:t xml:space="preserve"> </w:t>
      </w:r>
      <w:r w:rsidR="00F57395" w:rsidRPr="00D9472C">
        <w:rPr>
          <w:i/>
          <w:iCs/>
          <w:vertAlign w:val="superscript"/>
        </w:rPr>
        <w:t>39,</w:t>
      </w:r>
      <w:r w:rsidR="00F968EB" w:rsidRPr="00F968EB">
        <w:rPr>
          <w:i/>
          <w:iCs/>
          <w:vertAlign w:val="superscript"/>
        </w:rPr>
        <w:t>5a</w:t>
      </w:r>
      <w:r w:rsidR="00991CA1" w:rsidRPr="00991CA1">
        <w:rPr>
          <w:i/>
          <w:iCs/>
        </w:rPr>
        <w:t>Heureux est l’homme</w:t>
      </w:r>
      <w:r w:rsidR="00F968EB" w:rsidRPr="00F968EB">
        <w:rPr>
          <w:i/>
          <w:iCs/>
        </w:rPr>
        <w:t xml:space="preserve"> </w:t>
      </w:r>
      <w:r w:rsidR="00991CA1" w:rsidRPr="00991CA1">
        <w:rPr>
          <w:i/>
          <w:iCs/>
        </w:rPr>
        <w:t>qui met sa foi dans le Seigneur</w:t>
      </w:r>
    </w:p>
    <w:p w14:paraId="21B9CF01" w14:textId="77777777" w:rsidR="00D9472C" w:rsidRPr="00FC1348" w:rsidRDefault="00D9472C" w:rsidP="00D9472C">
      <w:pPr>
        <w:spacing w:after="0" w:line="240" w:lineRule="auto"/>
        <w:ind w:hanging="142"/>
      </w:pPr>
      <w:r>
        <w:rPr>
          <w:vertAlign w:val="superscript"/>
        </w:rPr>
        <w:t xml:space="preserve">  </w:t>
      </w:r>
      <w:bookmarkStart w:id="1" w:name="_Hlk191325408"/>
      <w:r w:rsidRPr="00FC1348">
        <w:rPr>
          <w:vertAlign w:val="superscript"/>
        </w:rPr>
        <w:t>1</w:t>
      </w:r>
      <w:r w:rsidRPr="00FC1348">
        <w:t xml:space="preserve">Heureux est l'homme </w:t>
      </w:r>
      <w:r>
        <w:br/>
      </w:r>
      <w:r w:rsidRPr="00FC1348">
        <w:t xml:space="preserve">qui n'entre pas au conseil des méchants, </w:t>
      </w:r>
      <w:r>
        <w:br/>
      </w:r>
      <w:r w:rsidRPr="00FC1348">
        <w:t xml:space="preserve">qui ne suit pas le chemin des pécheurs, </w:t>
      </w:r>
      <w:r>
        <w:br/>
      </w:r>
      <w:r w:rsidRPr="00FC1348">
        <w:t>ne siège pas avec ceux qui ricanent,</w:t>
      </w:r>
    </w:p>
    <w:p w14:paraId="70472CE8" w14:textId="77777777" w:rsidR="00D9472C" w:rsidRPr="00FC1348" w:rsidRDefault="00D9472C" w:rsidP="00D9472C">
      <w:pPr>
        <w:spacing w:line="240" w:lineRule="auto"/>
        <w:ind w:hanging="142"/>
      </w:pPr>
      <w:r>
        <w:rPr>
          <w:vertAlign w:val="superscript"/>
        </w:rPr>
        <w:t xml:space="preserve">  </w:t>
      </w:r>
      <w:r w:rsidRPr="00FC1348">
        <w:rPr>
          <w:vertAlign w:val="superscript"/>
        </w:rPr>
        <w:t>2</w:t>
      </w:r>
      <w:r w:rsidRPr="00FC1348">
        <w:t xml:space="preserve">mais se plaît dans la loi du Seigneur </w:t>
      </w:r>
      <w:r>
        <w:br/>
      </w:r>
      <w:r w:rsidRPr="00FC1348">
        <w:t xml:space="preserve">et murmure </w:t>
      </w:r>
      <w:r>
        <w:t>S</w:t>
      </w:r>
      <w:r w:rsidRPr="00FC1348">
        <w:t>a loi jour et nuit !</w:t>
      </w:r>
    </w:p>
    <w:p w14:paraId="7592AE6C" w14:textId="77777777" w:rsidR="00D9472C" w:rsidRPr="00FC1348" w:rsidRDefault="00D9472C" w:rsidP="00D9472C">
      <w:pPr>
        <w:spacing w:line="240" w:lineRule="auto"/>
        <w:ind w:hanging="142"/>
      </w:pPr>
      <w:r>
        <w:rPr>
          <w:vertAlign w:val="superscript"/>
        </w:rPr>
        <w:t xml:space="preserve">  </w:t>
      </w:r>
      <w:r w:rsidRPr="00FC1348">
        <w:rPr>
          <w:vertAlign w:val="superscript"/>
        </w:rPr>
        <w:t>3</w:t>
      </w:r>
      <w:r w:rsidRPr="00FC1348">
        <w:t xml:space="preserve">Il est comme un arbre planté près d'un ruisseau, </w:t>
      </w:r>
      <w:r>
        <w:br/>
      </w:r>
      <w:r w:rsidRPr="00FC1348">
        <w:t xml:space="preserve">qui donne du fruit en son temps, </w:t>
      </w:r>
      <w:r>
        <w:br/>
      </w:r>
      <w:r w:rsidRPr="00FC1348">
        <w:t xml:space="preserve">et jamais son feuillage ne meurt ; </w:t>
      </w:r>
      <w:r>
        <w:br/>
      </w:r>
      <w:r w:rsidRPr="00FC1348">
        <w:t>tout ce qu'il entreprend réussira,</w:t>
      </w:r>
    </w:p>
    <w:p w14:paraId="173A660A" w14:textId="77777777" w:rsidR="00D9472C" w:rsidRPr="00FC1348" w:rsidRDefault="00D9472C" w:rsidP="00D9472C">
      <w:pPr>
        <w:spacing w:after="0" w:line="240" w:lineRule="auto"/>
        <w:ind w:hanging="142"/>
      </w:pPr>
      <w:r>
        <w:rPr>
          <w:vertAlign w:val="superscript"/>
        </w:rPr>
        <w:t xml:space="preserve">  </w:t>
      </w:r>
      <w:r w:rsidRPr="00FC1348">
        <w:rPr>
          <w:vertAlign w:val="superscript"/>
        </w:rPr>
        <w:t>4</w:t>
      </w:r>
      <w:r w:rsidRPr="00FC1348">
        <w:t xml:space="preserve">tel n'est pas le sort des méchants. </w:t>
      </w:r>
      <w:r>
        <w:br/>
      </w:r>
      <w:r w:rsidRPr="00FC1348">
        <w:t xml:space="preserve">Mais ils sont comme la paille balayée par le vent : </w:t>
      </w:r>
    </w:p>
    <w:p w14:paraId="36694A67" w14:textId="77777777" w:rsidR="00D9472C" w:rsidRPr="00FC1348" w:rsidRDefault="00D9472C" w:rsidP="00D9472C">
      <w:pPr>
        <w:spacing w:after="0" w:line="240" w:lineRule="auto"/>
        <w:ind w:hanging="142"/>
      </w:pPr>
      <w:r>
        <w:rPr>
          <w:vertAlign w:val="superscript"/>
        </w:rPr>
        <w:t xml:space="preserve">  </w:t>
      </w:r>
      <w:r w:rsidRPr="00FC1348">
        <w:rPr>
          <w:vertAlign w:val="superscript"/>
        </w:rPr>
        <w:t>5</w:t>
      </w:r>
      <w:r w:rsidRPr="00FC1348">
        <w:t xml:space="preserve">au jugement, les méchants ne se lèveront pas, </w:t>
      </w:r>
      <w:r>
        <w:br/>
      </w:r>
      <w:r w:rsidRPr="00FC1348">
        <w:t>ni les pécheurs au rassemblement des justes.</w:t>
      </w:r>
    </w:p>
    <w:p w14:paraId="005810D0" w14:textId="77777777" w:rsidR="00D9472C" w:rsidRPr="00FC1348" w:rsidRDefault="00D9472C" w:rsidP="00D9472C">
      <w:pPr>
        <w:spacing w:line="240" w:lineRule="auto"/>
        <w:ind w:hanging="142"/>
      </w:pPr>
      <w:r>
        <w:rPr>
          <w:vertAlign w:val="superscript"/>
        </w:rPr>
        <w:t xml:space="preserve">  </w:t>
      </w:r>
      <w:r w:rsidRPr="00FC1348">
        <w:rPr>
          <w:vertAlign w:val="superscript"/>
        </w:rPr>
        <w:t>6</w:t>
      </w:r>
      <w:r w:rsidRPr="00FC1348">
        <w:t xml:space="preserve">Le Seigneur connaît le chemin des justes, </w:t>
      </w:r>
      <w:r>
        <w:br/>
      </w:r>
      <w:r w:rsidRPr="00FC1348">
        <w:t>mais le chemin des méchants se perdra.</w:t>
      </w:r>
    </w:p>
    <w:bookmarkEnd w:id="1"/>
    <w:p w14:paraId="0221A337" w14:textId="7C9BF055" w:rsidR="00E255C2" w:rsidRPr="00786D34" w:rsidRDefault="00E255C2" w:rsidP="00D91BEF">
      <w:pPr>
        <w:spacing w:line="240" w:lineRule="auto"/>
      </w:pPr>
      <w:r w:rsidRPr="00E255C2">
        <w:rPr>
          <w:u w:val="single"/>
        </w:rPr>
        <w:lastRenderedPageBreak/>
        <w:t>Acclamation</w:t>
      </w:r>
      <w:r w:rsidRPr="00786D34">
        <w:t> (cf. 1 Th 2, 13)</w:t>
      </w:r>
    </w:p>
    <w:p w14:paraId="46401E30" w14:textId="54CA2297" w:rsidR="00786D34" w:rsidRDefault="00786D34" w:rsidP="00D91BEF">
      <w:pPr>
        <w:spacing w:line="240" w:lineRule="auto"/>
      </w:pPr>
      <w:r w:rsidRPr="00786D34">
        <w:t>Alléluia. Alléluia.</w:t>
      </w:r>
      <w:r w:rsidRPr="00786D34">
        <w:br/>
        <w:t>Accueillez la parole de Dieu</w:t>
      </w:r>
      <w:r w:rsidR="00E255C2">
        <w:t xml:space="preserve"> </w:t>
      </w:r>
      <w:r w:rsidRPr="00786D34">
        <w:t>pour ce qu’elle est réellement :</w:t>
      </w:r>
      <w:r w:rsidRPr="00786D34">
        <w:br/>
        <w:t>non pas une parole d’hommes,</w:t>
      </w:r>
      <w:r w:rsidR="00E255C2">
        <w:t xml:space="preserve"> </w:t>
      </w:r>
      <w:r w:rsidRPr="00786D34">
        <w:t>mais la parole de Dieu.</w:t>
      </w:r>
      <w:r w:rsidRPr="00786D34">
        <w:br/>
        <w:t>Alléluia.</w:t>
      </w:r>
    </w:p>
    <w:p w14:paraId="575AE01E" w14:textId="699DF091" w:rsidR="00E255C2" w:rsidRPr="00E255C2" w:rsidRDefault="000A3C36" w:rsidP="00D91BEF">
      <w:pPr>
        <w:spacing w:line="240" w:lineRule="auto"/>
        <w:rPr>
          <w:i/>
          <w:iCs/>
        </w:rPr>
      </w:pPr>
      <w:r w:rsidRPr="00942904">
        <w:rPr>
          <w:rFonts w:cstheme="minorHAnsi"/>
          <w:b/>
          <w:bCs/>
          <w:iCs/>
          <w:noProof/>
          <w:sz w:val="24"/>
          <w:szCs w:val="24"/>
          <w:u w:val="single"/>
        </w:rPr>
        <mc:AlternateContent>
          <mc:Choice Requires="wps">
            <w:drawing>
              <wp:anchor distT="45720" distB="45720" distL="114300" distR="114300" simplePos="0" relativeHeight="251663360" behindDoc="0" locked="0" layoutInCell="1" allowOverlap="1" wp14:anchorId="56AB566C" wp14:editId="6B22D239">
                <wp:simplePos x="0" y="0"/>
                <wp:positionH relativeFrom="margin">
                  <wp:align>right</wp:align>
                </wp:positionH>
                <wp:positionV relativeFrom="paragraph">
                  <wp:posOffset>8402</wp:posOffset>
                </wp:positionV>
                <wp:extent cx="1002030" cy="689610"/>
                <wp:effectExtent l="0" t="0" r="26670" b="14605"/>
                <wp:wrapNone/>
                <wp:docPr id="742516401" name="Zone de texte 742516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689610"/>
                        </a:xfrm>
                        <a:prstGeom prst="rect">
                          <a:avLst/>
                        </a:prstGeom>
                        <a:solidFill>
                          <a:srgbClr val="FFFFFF"/>
                        </a:solidFill>
                        <a:ln w="9525">
                          <a:solidFill>
                            <a:srgbClr val="FF0000"/>
                          </a:solidFill>
                          <a:miter lim="800000"/>
                          <a:headEnd/>
                          <a:tailEnd/>
                        </a:ln>
                      </wps:spPr>
                      <wps:txbx>
                        <w:txbxContent>
                          <w:p w14:paraId="72EA3189" w14:textId="77777777" w:rsidR="000A3C36" w:rsidRPr="00507F30" w:rsidRDefault="000A3C36" w:rsidP="00786D34">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6AB566C" id="Zone de texte 742516401" o:spid="_x0000_s1028" type="#_x0000_t202" style="position:absolute;margin-left:27.7pt;margin-top:.65pt;width:78.9pt;height:54.3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" strokecolor="red">
                <v:textbox style="mso-fit-shape-to-text:t">
                  <w:txbxContent>
                    <w:p w14:paraId="72EA3189" w14:textId="77777777" w:rsidR="000A3C36" w:rsidRPr="00507F30" w:rsidRDefault="000A3C36" w:rsidP="00786D34">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E255C2" w:rsidRPr="00E255C2">
        <w:rPr>
          <w:b/>
          <w:bCs/>
          <w:u w:val="single"/>
        </w:rPr>
        <w:t>Évangile</w:t>
      </w:r>
      <w:r w:rsidR="00E255C2" w:rsidRPr="00786D34">
        <w:t xml:space="preserve"> (Mc 9, 41-50)</w:t>
      </w:r>
      <w:r w:rsidR="00E255C2">
        <w:br/>
      </w:r>
      <w:r w:rsidR="00E255C2" w:rsidRPr="00E255C2">
        <w:rPr>
          <w:i/>
          <w:iCs/>
        </w:rPr>
        <w:t xml:space="preserve">« Mieux vaut pour toi entrer manchot dans la vie éternelle </w:t>
      </w:r>
      <w:r w:rsidR="00E255C2" w:rsidRPr="00E255C2">
        <w:rPr>
          <w:i/>
          <w:iCs/>
        </w:rPr>
        <w:br/>
        <w:t>que de t’en aller dans la géhenne avec tes deux mains »</w:t>
      </w:r>
    </w:p>
    <w:p w14:paraId="24D2F82C" w14:textId="77777777" w:rsidR="00786D34" w:rsidRPr="00786D34" w:rsidRDefault="00786D34" w:rsidP="00D91BEF">
      <w:pPr>
        <w:spacing w:line="240" w:lineRule="auto"/>
      </w:pPr>
      <w:r w:rsidRPr="00786D34">
        <w:t>Évangile de Jésus Christ selon saint Marc</w:t>
      </w:r>
    </w:p>
    <w:p w14:paraId="7D7E1066" w14:textId="77777777" w:rsidR="00E255C2" w:rsidRDefault="00786D34" w:rsidP="00D91BEF">
      <w:pPr>
        <w:spacing w:after="0" w:line="240" w:lineRule="auto"/>
      </w:pPr>
      <w:r w:rsidRPr="00786D34">
        <w:t>En ce temps-là,</w:t>
      </w:r>
      <w:r w:rsidR="00E255C2">
        <w:t xml:space="preserve"> </w:t>
      </w:r>
      <w:r w:rsidRPr="00786D34">
        <w:t xml:space="preserve">Jésus disait à </w:t>
      </w:r>
      <w:r w:rsidR="00E255C2">
        <w:t>S</w:t>
      </w:r>
      <w:r w:rsidRPr="00786D34">
        <w:t>es disciples :</w:t>
      </w:r>
    </w:p>
    <w:p w14:paraId="39642229" w14:textId="327359CE" w:rsidR="00E255C2" w:rsidRPr="005222CB" w:rsidRDefault="00E255C2" w:rsidP="00D91BEF">
      <w:pPr>
        <w:spacing w:line="240" w:lineRule="auto"/>
        <w:ind w:hanging="142"/>
      </w:pPr>
      <w:r w:rsidRPr="005222CB">
        <w:rPr>
          <w:vertAlign w:val="superscript"/>
        </w:rPr>
        <w:t>41</w:t>
      </w:r>
      <w:r w:rsidR="002206A4">
        <w:t>C</w:t>
      </w:r>
      <w:r w:rsidRPr="005222CB">
        <w:t xml:space="preserve">elui qui vous donnera un verre d’eau </w:t>
      </w:r>
      <w:r w:rsidR="000A3C36">
        <w:br/>
      </w:r>
      <w:r w:rsidRPr="005222CB">
        <w:t xml:space="preserve">au nom de votre appartenance au Christ, </w:t>
      </w:r>
      <w:r>
        <w:br/>
      </w:r>
      <w:r w:rsidRPr="005222CB">
        <w:t>amen, je vous le dis, il ne restera pas sans récompense.</w:t>
      </w:r>
    </w:p>
    <w:p w14:paraId="517F3EBC" w14:textId="2504376D" w:rsidR="00E255C2" w:rsidRPr="005222CB" w:rsidRDefault="00E255C2" w:rsidP="00D91BEF">
      <w:pPr>
        <w:spacing w:after="0" w:line="240" w:lineRule="auto"/>
        <w:ind w:hanging="142"/>
      </w:pPr>
      <w:r w:rsidRPr="005222CB">
        <w:rPr>
          <w:vertAlign w:val="superscript"/>
        </w:rPr>
        <w:t>42</w:t>
      </w:r>
      <w:r w:rsidRPr="005222CB">
        <w:t xml:space="preserve">« Celui qui est un scandale, une occasion de </w:t>
      </w:r>
      <w:proofErr w:type="spellStart"/>
      <w:r w:rsidRPr="005222CB">
        <w:t>chute</w:t>
      </w:r>
      <w:proofErr w:type="spellEnd"/>
      <w:r w:rsidRPr="005222CB">
        <w:t xml:space="preserve">, </w:t>
      </w:r>
      <w:r w:rsidR="002206A4">
        <w:br/>
      </w:r>
      <w:r w:rsidRPr="005222CB">
        <w:t xml:space="preserve">pour un seul de ces petits qui croient en moi, </w:t>
      </w:r>
      <w:r w:rsidR="002206A4">
        <w:br/>
      </w:r>
      <w:r w:rsidRPr="005222CB">
        <w:t xml:space="preserve">mieux vaudrait pour lui qu’on lui attache au cou une de ces meules </w:t>
      </w:r>
      <w:r w:rsidR="002206A4">
        <w:br/>
      </w:r>
      <w:r w:rsidRPr="005222CB">
        <w:t>que tournent les ânes, et qu’on le jette à la mer. </w:t>
      </w:r>
    </w:p>
    <w:p w14:paraId="199682D9" w14:textId="6F70114F" w:rsidR="00E255C2" w:rsidRPr="005222CB" w:rsidRDefault="00E255C2" w:rsidP="00D91BEF">
      <w:pPr>
        <w:spacing w:after="0" w:line="240" w:lineRule="auto"/>
        <w:ind w:hanging="142"/>
      </w:pPr>
      <w:r w:rsidRPr="005222CB">
        <w:rPr>
          <w:vertAlign w:val="superscript"/>
        </w:rPr>
        <w:t>43</w:t>
      </w:r>
      <w:r w:rsidRPr="005222CB">
        <w:t xml:space="preserve">Et si ta main est pour toi une occasion de </w:t>
      </w:r>
      <w:proofErr w:type="spellStart"/>
      <w:r w:rsidRPr="005222CB">
        <w:t>chute</w:t>
      </w:r>
      <w:proofErr w:type="spellEnd"/>
      <w:r w:rsidRPr="005222CB">
        <w:t xml:space="preserve">, </w:t>
      </w:r>
      <w:proofErr w:type="spellStart"/>
      <w:r w:rsidRPr="005222CB">
        <w:t>coupe-la</w:t>
      </w:r>
      <w:proofErr w:type="spellEnd"/>
      <w:r w:rsidRPr="005222CB">
        <w:t xml:space="preserve">. </w:t>
      </w:r>
      <w:r>
        <w:br/>
      </w:r>
      <w:r w:rsidRPr="005222CB">
        <w:t xml:space="preserve">Mieux vaut pour toi entrer manchot dans la vie éternelle </w:t>
      </w:r>
      <w:r>
        <w:br/>
      </w:r>
      <w:r w:rsidRPr="005222CB">
        <w:t xml:space="preserve">que de t’en aller dans la géhenne avec tes deux mains, </w:t>
      </w:r>
      <w:r w:rsidR="00D91BEF">
        <w:br/>
      </w:r>
      <w:r w:rsidRPr="005222CB">
        <w:t>là où le feu ne s’éteint pas.</w:t>
      </w:r>
    </w:p>
    <w:p w14:paraId="3E267C6C" w14:textId="77777777" w:rsidR="00E255C2" w:rsidRPr="005222CB" w:rsidRDefault="00E255C2" w:rsidP="00D91BEF">
      <w:pPr>
        <w:spacing w:after="0" w:line="240" w:lineRule="auto"/>
        <w:ind w:hanging="142"/>
      </w:pPr>
      <w:r w:rsidRPr="005222CB">
        <w:rPr>
          <w:vertAlign w:val="superscript"/>
        </w:rPr>
        <w:t>45</w:t>
      </w:r>
      <w:r w:rsidRPr="005222CB">
        <w:t xml:space="preserve">Si ton pied est pour toi une occasion de </w:t>
      </w:r>
      <w:proofErr w:type="spellStart"/>
      <w:r w:rsidRPr="005222CB">
        <w:t>chute</w:t>
      </w:r>
      <w:proofErr w:type="spellEnd"/>
      <w:r w:rsidRPr="005222CB">
        <w:t xml:space="preserve">, coupe-le. </w:t>
      </w:r>
      <w:r>
        <w:br/>
      </w:r>
      <w:r w:rsidRPr="005222CB">
        <w:t xml:space="preserve">Mieux vaut pour toi entrer estropié dans la vie éternelle </w:t>
      </w:r>
      <w:r>
        <w:br/>
      </w:r>
      <w:r w:rsidRPr="005222CB">
        <w:t>que de t’en aller dans la géhenne avec tes deux pieds.</w:t>
      </w:r>
    </w:p>
    <w:p w14:paraId="658020E9" w14:textId="77777777" w:rsidR="00E255C2" w:rsidRPr="005222CB" w:rsidRDefault="00E255C2" w:rsidP="00D91BEF">
      <w:pPr>
        <w:spacing w:after="0" w:line="240" w:lineRule="auto"/>
        <w:ind w:hanging="142"/>
      </w:pPr>
      <w:r w:rsidRPr="005222CB">
        <w:rPr>
          <w:vertAlign w:val="superscript"/>
        </w:rPr>
        <w:t>47</w:t>
      </w:r>
      <w:r w:rsidRPr="005222CB">
        <w:t xml:space="preserve">Si ton œil est pour toi une occasion de </w:t>
      </w:r>
      <w:proofErr w:type="spellStart"/>
      <w:r w:rsidRPr="005222CB">
        <w:t>chute</w:t>
      </w:r>
      <w:proofErr w:type="spellEnd"/>
      <w:r w:rsidRPr="005222CB">
        <w:t xml:space="preserve">, arrache-le. </w:t>
      </w:r>
      <w:r>
        <w:br/>
      </w:r>
      <w:r w:rsidRPr="005222CB">
        <w:t xml:space="preserve">Mieux vaut pour toi entrer borgne dans le royaume de Dieu </w:t>
      </w:r>
      <w:r>
        <w:br/>
      </w:r>
      <w:r w:rsidRPr="005222CB">
        <w:t>que de t’en aller dans la géhenne avec tes deux yeux,</w:t>
      </w:r>
    </w:p>
    <w:p w14:paraId="7F7B7723" w14:textId="0C107BF5" w:rsidR="00E255C2" w:rsidRPr="005222CB" w:rsidRDefault="00E255C2" w:rsidP="00D91BEF">
      <w:pPr>
        <w:spacing w:line="240" w:lineRule="auto"/>
        <w:ind w:hanging="142"/>
      </w:pPr>
      <w:r w:rsidRPr="005222CB">
        <w:rPr>
          <w:vertAlign w:val="superscript"/>
        </w:rPr>
        <w:t>48</w:t>
      </w:r>
      <w:r w:rsidRPr="005222CB">
        <w:t xml:space="preserve">là où le ver ne meurt pas </w:t>
      </w:r>
      <w:r w:rsidR="00D91BEF">
        <w:br/>
      </w:r>
      <w:r w:rsidRPr="005222CB">
        <w:t>et où le feu ne s’éteint pas.</w:t>
      </w:r>
    </w:p>
    <w:p w14:paraId="3E967A84" w14:textId="77777777" w:rsidR="00E255C2" w:rsidRPr="005222CB" w:rsidRDefault="00E255C2" w:rsidP="00D91BEF">
      <w:pPr>
        <w:spacing w:after="0" w:line="240" w:lineRule="auto"/>
        <w:ind w:hanging="142"/>
      </w:pPr>
      <w:r w:rsidRPr="005222CB">
        <w:rPr>
          <w:vertAlign w:val="superscript"/>
        </w:rPr>
        <w:t>49</w:t>
      </w:r>
      <w:r w:rsidRPr="005222CB">
        <w:t>Chacun sera salé au feu.</w:t>
      </w:r>
    </w:p>
    <w:p w14:paraId="2DE6FD16" w14:textId="2DEA2EC1" w:rsidR="00E255C2" w:rsidRPr="005222CB" w:rsidRDefault="00E255C2" w:rsidP="00D91BEF">
      <w:pPr>
        <w:spacing w:line="240" w:lineRule="auto"/>
        <w:ind w:hanging="142"/>
      </w:pPr>
      <w:r w:rsidRPr="005222CB">
        <w:rPr>
          <w:vertAlign w:val="superscript"/>
        </w:rPr>
        <w:t>50</w:t>
      </w:r>
      <w:r w:rsidRPr="005222CB">
        <w:t xml:space="preserve">C’est une bonne chose que le sel ; </w:t>
      </w:r>
      <w:r>
        <w:br/>
      </w:r>
      <w:r w:rsidRPr="005222CB">
        <w:t xml:space="preserve">mais s’il cesse d’être du sel, </w:t>
      </w:r>
      <w:r w:rsidR="00D91BEF">
        <w:br/>
      </w:r>
      <w:r w:rsidRPr="005222CB">
        <w:t xml:space="preserve">avec quoi allez-vous lui rendre sa saveur ? </w:t>
      </w:r>
      <w:r>
        <w:br/>
      </w:r>
      <w:r w:rsidRPr="005222CB">
        <w:t xml:space="preserve">Ayez du sel en vous-mêmes, </w:t>
      </w:r>
      <w:r w:rsidR="00D91BEF">
        <w:br/>
      </w:r>
      <w:r w:rsidRPr="005222CB">
        <w:t>et vivez en paix entre vous. »</w:t>
      </w:r>
    </w:p>
    <w:p w14:paraId="3BBD3CA4" w14:textId="2DCF190E" w:rsidR="00786D34" w:rsidRPr="00786D34" w:rsidRDefault="00786D34" w:rsidP="00D91BEF">
      <w:pPr>
        <w:spacing w:line="240" w:lineRule="auto"/>
      </w:pPr>
      <w:r w:rsidRPr="00786D34">
        <w:t>– Acclamons la Parole de Dieu.</w:t>
      </w:r>
    </w:p>
    <w:p w14:paraId="0CEECD7D" w14:textId="77777777" w:rsidR="00786D34" w:rsidRDefault="00786D34" w:rsidP="00D91BEF">
      <w:pPr>
        <w:spacing w:line="240" w:lineRule="auto"/>
      </w:pPr>
    </w:p>
    <w:p w14:paraId="370C72A7" w14:textId="77777777" w:rsidR="00053C76" w:rsidRPr="00053C76" w:rsidRDefault="00D9472C" w:rsidP="00053C76">
      <w:pPr>
        <w:spacing w:line="240" w:lineRule="auto"/>
        <w:rPr>
          <w:i/>
          <w:iCs/>
        </w:rPr>
      </w:pPr>
      <w:r w:rsidRPr="00053C76">
        <w:rPr>
          <w:b/>
          <w:bCs/>
          <w:u w:val="single"/>
        </w:rPr>
        <w:t>Commentaire 2025 Prions en Eglise</w:t>
      </w:r>
      <w:r w:rsidR="00053C76" w:rsidRPr="00053C76">
        <w:rPr>
          <w:b/>
          <w:bCs/>
          <w:u w:val="single"/>
        </w:rPr>
        <w:br/>
      </w:r>
      <w:r w:rsidR="00053C76" w:rsidRPr="00053C76">
        <w:rPr>
          <w:i/>
          <w:iCs/>
        </w:rPr>
        <w:t xml:space="preserve">Jean-Paul </w:t>
      </w:r>
      <w:proofErr w:type="spellStart"/>
      <w:r w:rsidR="00053C76" w:rsidRPr="00053C76">
        <w:rPr>
          <w:i/>
          <w:iCs/>
        </w:rPr>
        <w:t>Musangania</w:t>
      </w:r>
      <w:proofErr w:type="spellEnd"/>
      <w:r w:rsidR="00053C76" w:rsidRPr="00053C76">
        <w:rPr>
          <w:i/>
          <w:iCs/>
        </w:rPr>
        <w:t>, prêtre assomptionniste</w:t>
      </w:r>
    </w:p>
    <w:p w14:paraId="39562429" w14:textId="77777777" w:rsidR="00053C76" w:rsidRPr="00053C76" w:rsidRDefault="00053C76" w:rsidP="00053C76">
      <w:pPr>
        <w:spacing w:line="240" w:lineRule="auto"/>
        <w:jc w:val="center"/>
        <w:rPr>
          <w:b/>
          <w:bCs/>
        </w:rPr>
      </w:pPr>
      <w:r w:rsidRPr="00053C76">
        <w:rPr>
          <w:b/>
          <w:bCs/>
        </w:rPr>
        <w:t>La paix, source de joie</w:t>
      </w:r>
    </w:p>
    <w:p w14:paraId="1344448A" w14:textId="11FE187A" w:rsidR="00053C76" w:rsidRPr="00053C76" w:rsidRDefault="00053C76" w:rsidP="00053C76">
      <w:pPr>
        <w:spacing w:line="240" w:lineRule="auto"/>
        <w:jc w:val="both"/>
      </w:pPr>
      <w:r w:rsidRPr="00053C76">
        <w:t>« Vivez en paix entre vous », nous exhorte Jésus. La paix est le fruit d’un engagement constant, qui passe par la reconnaissance de nos torts et la recherche de la réconciliation. Cette expérience, une fois vécue, se transforme en une source de joie, que nous pouvons partager autour de nous. Ma rencontre avec les autres est-elle une occasion de construire cette paix à laquelle Jésus nous appelle ?</w:t>
      </w:r>
    </w:p>
    <w:sectPr w:rsidR="00053C76" w:rsidRPr="00053C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D34"/>
    <w:rsid w:val="00053C76"/>
    <w:rsid w:val="000A3C36"/>
    <w:rsid w:val="00215135"/>
    <w:rsid w:val="002206A4"/>
    <w:rsid w:val="003C7B25"/>
    <w:rsid w:val="005918A4"/>
    <w:rsid w:val="006E39F4"/>
    <w:rsid w:val="00782A39"/>
    <w:rsid w:val="00786D34"/>
    <w:rsid w:val="00991CA1"/>
    <w:rsid w:val="009E2C96"/>
    <w:rsid w:val="00B67131"/>
    <w:rsid w:val="00B93996"/>
    <w:rsid w:val="00C46F82"/>
    <w:rsid w:val="00D91BEF"/>
    <w:rsid w:val="00D9472C"/>
    <w:rsid w:val="00E20061"/>
    <w:rsid w:val="00E255C2"/>
    <w:rsid w:val="00EA61EB"/>
    <w:rsid w:val="00F57395"/>
    <w:rsid w:val="00F968EB"/>
    <w:rsid w:val="00FA6E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6E58F"/>
  <w15:chartTrackingRefBased/>
  <w15:docId w15:val="{89B65555-D350-4CCB-9CA8-428715470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86D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86D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86D3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786D3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unhideWhenUsed/>
    <w:qFormat/>
    <w:rsid w:val="00786D3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86D3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86D3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86D3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86D3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6D3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86D3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86D3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rsid w:val="00786D34"/>
    <w:rPr>
      <w:rFonts w:eastAsiaTheme="majorEastAsia" w:cstheme="majorBidi"/>
      <w:i/>
      <w:iCs/>
      <w:color w:val="2F5496" w:themeColor="accent1" w:themeShade="BF"/>
    </w:rPr>
  </w:style>
  <w:style w:type="character" w:customStyle="1" w:styleId="Titre5Car">
    <w:name w:val="Titre 5 Car"/>
    <w:basedOn w:val="Policepardfaut"/>
    <w:link w:val="Titre5"/>
    <w:uiPriority w:val="9"/>
    <w:rsid w:val="00786D3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86D3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86D3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86D3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86D34"/>
    <w:rPr>
      <w:rFonts w:eastAsiaTheme="majorEastAsia" w:cstheme="majorBidi"/>
      <w:color w:val="272727" w:themeColor="text1" w:themeTint="D8"/>
    </w:rPr>
  </w:style>
  <w:style w:type="paragraph" w:styleId="Titre">
    <w:name w:val="Title"/>
    <w:basedOn w:val="Normal"/>
    <w:next w:val="Normal"/>
    <w:link w:val="TitreCar"/>
    <w:uiPriority w:val="10"/>
    <w:qFormat/>
    <w:rsid w:val="00786D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86D3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86D3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86D3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86D34"/>
    <w:pPr>
      <w:spacing w:before="160"/>
      <w:jc w:val="center"/>
    </w:pPr>
    <w:rPr>
      <w:i/>
      <w:iCs/>
      <w:color w:val="404040" w:themeColor="text1" w:themeTint="BF"/>
    </w:rPr>
  </w:style>
  <w:style w:type="character" w:customStyle="1" w:styleId="CitationCar">
    <w:name w:val="Citation Car"/>
    <w:basedOn w:val="Policepardfaut"/>
    <w:link w:val="Citation"/>
    <w:uiPriority w:val="29"/>
    <w:rsid w:val="00786D34"/>
    <w:rPr>
      <w:i/>
      <w:iCs/>
      <w:color w:val="404040" w:themeColor="text1" w:themeTint="BF"/>
    </w:rPr>
  </w:style>
  <w:style w:type="paragraph" w:styleId="Paragraphedeliste">
    <w:name w:val="List Paragraph"/>
    <w:basedOn w:val="Normal"/>
    <w:uiPriority w:val="34"/>
    <w:qFormat/>
    <w:rsid w:val="00786D34"/>
    <w:pPr>
      <w:ind w:left="720"/>
      <w:contextualSpacing/>
    </w:pPr>
  </w:style>
  <w:style w:type="character" w:styleId="Accentuationintense">
    <w:name w:val="Intense Emphasis"/>
    <w:basedOn w:val="Policepardfaut"/>
    <w:uiPriority w:val="21"/>
    <w:qFormat/>
    <w:rsid w:val="00786D34"/>
    <w:rPr>
      <w:i/>
      <w:iCs/>
      <w:color w:val="2F5496" w:themeColor="accent1" w:themeShade="BF"/>
    </w:rPr>
  </w:style>
  <w:style w:type="paragraph" w:styleId="Citationintense">
    <w:name w:val="Intense Quote"/>
    <w:basedOn w:val="Normal"/>
    <w:next w:val="Normal"/>
    <w:link w:val="CitationintenseCar"/>
    <w:uiPriority w:val="30"/>
    <w:qFormat/>
    <w:rsid w:val="00786D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86D34"/>
    <w:rPr>
      <w:i/>
      <w:iCs/>
      <w:color w:val="2F5496" w:themeColor="accent1" w:themeShade="BF"/>
    </w:rPr>
  </w:style>
  <w:style w:type="character" w:styleId="Rfrenceintense">
    <w:name w:val="Intense Reference"/>
    <w:basedOn w:val="Policepardfaut"/>
    <w:uiPriority w:val="32"/>
    <w:qFormat/>
    <w:rsid w:val="00786D34"/>
    <w:rPr>
      <w:b/>
      <w:bCs/>
      <w:smallCaps/>
      <w:color w:val="2F5496" w:themeColor="accent1" w:themeShade="BF"/>
      <w:spacing w:val="5"/>
    </w:rPr>
  </w:style>
  <w:style w:type="paragraph" w:styleId="NormalWeb">
    <w:name w:val="Normal (Web)"/>
    <w:basedOn w:val="Normal"/>
    <w:uiPriority w:val="99"/>
    <w:semiHidden/>
    <w:unhideWhenUsed/>
    <w:rsid w:val="00786D3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86D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99615">
      <w:bodyDiv w:val="1"/>
      <w:marLeft w:val="0"/>
      <w:marRight w:val="0"/>
      <w:marTop w:val="0"/>
      <w:marBottom w:val="0"/>
      <w:divBdr>
        <w:top w:val="none" w:sz="0" w:space="0" w:color="auto"/>
        <w:left w:val="none" w:sz="0" w:space="0" w:color="auto"/>
        <w:bottom w:val="none" w:sz="0" w:space="0" w:color="auto"/>
        <w:right w:val="none" w:sz="0" w:space="0" w:color="auto"/>
      </w:divBdr>
      <w:divsChild>
        <w:div w:id="1306861640">
          <w:marLeft w:val="0"/>
          <w:marRight w:val="0"/>
          <w:marTop w:val="0"/>
          <w:marBottom w:val="0"/>
          <w:divBdr>
            <w:top w:val="none" w:sz="0" w:space="0" w:color="auto"/>
            <w:left w:val="none" w:sz="0" w:space="0" w:color="auto"/>
            <w:bottom w:val="none" w:sz="0" w:space="0" w:color="auto"/>
            <w:right w:val="none" w:sz="0" w:space="0" w:color="auto"/>
          </w:divBdr>
        </w:div>
        <w:div w:id="108596250">
          <w:marLeft w:val="0"/>
          <w:marRight w:val="0"/>
          <w:marTop w:val="0"/>
          <w:marBottom w:val="0"/>
          <w:divBdr>
            <w:top w:val="none" w:sz="0" w:space="0" w:color="auto"/>
            <w:left w:val="none" w:sz="0" w:space="0" w:color="auto"/>
            <w:bottom w:val="none" w:sz="0" w:space="0" w:color="auto"/>
            <w:right w:val="none" w:sz="0" w:space="0" w:color="auto"/>
          </w:divBdr>
        </w:div>
        <w:div w:id="1247039217">
          <w:marLeft w:val="0"/>
          <w:marRight w:val="0"/>
          <w:marTop w:val="0"/>
          <w:marBottom w:val="0"/>
          <w:divBdr>
            <w:top w:val="none" w:sz="0" w:space="0" w:color="auto"/>
            <w:left w:val="none" w:sz="0" w:space="0" w:color="auto"/>
            <w:bottom w:val="none" w:sz="0" w:space="0" w:color="auto"/>
            <w:right w:val="none" w:sz="0" w:space="0" w:color="auto"/>
          </w:divBdr>
        </w:div>
      </w:divsChild>
    </w:div>
    <w:div w:id="1068190390">
      <w:bodyDiv w:val="1"/>
      <w:marLeft w:val="0"/>
      <w:marRight w:val="0"/>
      <w:marTop w:val="0"/>
      <w:marBottom w:val="0"/>
      <w:divBdr>
        <w:top w:val="none" w:sz="0" w:space="0" w:color="auto"/>
        <w:left w:val="none" w:sz="0" w:space="0" w:color="auto"/>
        <w:bottom w:val="none" w:sz="0" w:space="0" w:color="auto"/>
        <w:right w:val="none" w:sz="0" w:space="0" w:color="auto"/>
      </w:divBdr>
      <w:divsChild>
        <w:div w:id="2025743192">
          <w:marLeft w:val="0"/>
          <w:marRight w:val="0"/>
          <w:marTop w:val="0"/>
          <w:marBottom w:val="0"/>
          <w:divBdr>
            <w:top w:val="none" w:sz="0" w:space="0" w:color="auto"/>
            <w:left w:val="none" w:sz="0" w:space="0" w:color="auto"/>
            <w:bottom w:val="none" w:sz="0" w:space="0" w:color="auto"/>
            <w:right w:val="none" w:sz="0" w:space="0" w:color="auto"/>
          </w:divBdr>
        </w:div>
        <w:div w:id="1485510449">
          <w:marLeft w:val="0"/>
          <w:marRight w:val="0"/>
          <w:marTop w:val="0"/>
          <w:marBottom w:val="0"/>
          <w:divBdr>
            <w:top w:val="none" w:sz="0" w:space="0" w:color="auto"/>
            <w:left w:val="none" w:sz="0" w:space="0" w:color="auto"/>
            <w:bottom w:val="none" w:sz="0" w:space="0" w:color="auto"/>
            <w:right w:val="none" w:sz="0" w:space="0" w:color="auto"/>
          </w:divBdr>
        </w:div>
      </w:divsChild>
    </w:div>
    <w:div w:id="1301378179">
      <w:bodyDiv w:val="1"/>
      <w:marLeft w:val="0"/>
      <w:marRight w:val="0"/>
      <w:marTop w:val="0"/>
      <w:marBottom w:val="0"/>
      <w:divBdr>
        <w:top w:val="none" w:sz="0" w:space="0" w:color="auto"/>
        <w:left w:val="none" w:sz="0" w:space="0" w:color="auto"/>
        <w:bottom w:val="none" w:sz="0" w:space="0" w:color="auto"/>
        <w:right w:val="none" w:sz="0" w:space="0" w:color="auto"/>
      </w:divBdr>
      <w:divsChild>
        <w:div w:id="1679654216">
          <w:marLeft w:val="0"/>
          <w:marRight w:val="0"/>
          <w:marTop w:val="0"/>
          <w:marBottom w:val="0"/>
          <w:divBdr>
            <w:top w:val="none" w:sz="0" w:space="0" w:color="auto"/>
            <w:left w:val="none" w:sz="0" w:space="0" w:color="auto"/>
            <w:bottom w:val="none" w:sz="0" w:space="0" w:color="auto"/>
            <w:right w:val="none" w:sz="0" w:space="0" w:color="auto"/>
          </w:divBdr>
          <w:divsChild>
            <w:div w:id="130207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82786">
      <w:bodyDiv w:val="1"/>
      <w:marLeft w:val="0"/>
      <w:marRight w:val="0"/>
      <w:marTop w:val="0"/>
      <w:marBottom w:val="0"/>
      <w:divBdr>
        <w:top w:val="none" w:sz="0" w:space="0" w:color="auto"/>
        <w:left w:val="none" w:sz="0" w:space="0" w:color="auto"/>
        <w:bottom w:val="none" w:sz="0" w:space="0" w:color="auto"/>
        <w:right w:val="none" w:sz="0" w:space="0" w:color="auto"/>
      </w:divBdr>
      <w:divsChild>
        <w:div w:id="1662003038">
          <w:marLeft w:val="0"/>
          <w:marRight w:val="0"/>
          <w:marTop w:val="0"/>
          <w:marBottom w:val="0"/>
          <w:divBdr>
            <w:top w:val="none" w:sz="0" w:space="0" w:color="auto"/>
            <w:left w:val="none" w:sz="0" w:space="0" w:color="auto"/>
            <w:bottom w:val="none" w:sz="0" w:space="0" w:color="auto"/>
            <w:right w:val="none" w:sz="0" w:space="0" w:color="auto"/>
          </w:divBdr>
          <w:divsChild>
            <w:div w:id="78619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01411">
      <w:bodyDiv w:val="1"/>
      <w:marLeft w:val="0"/>
      <w:marRight w:val="0"/>
      <w:marTop w:val="0"/>
      <w:marBottom w:val="0"/>
      <w:divBdr>
        <w:top w:val="none" w:sz="0" w:space="0" w:color="auto"/>
        <w:left w:val="none" w:sz="0" w:space="0" w:color="auto"/>
        <w:bottom w:val="none" w:sz="0" w:space="0" w:color="auto"/>
        <w:right w:val="none" w:sz="0" w:space="0" w:color="auto"/>
      </w:divBdr>
      <w:divsChild>
        <w:div w:id="2101638813">
          <w:marLeft w:val="0"/>
          <w:marRight w:val="0"/>
          <w:marTop w:val="0"/>
          <w:marBottom w:val="0"/>
          <w:divBdr>
            <w:top w:val="none" w:sz="0" w:space="0" w:color="auto"/>
            <w:left w:val="none" w:sz="0" w:space="0" w:color="auto"/>
            <w:bottom w:val="none" w:sz="0" w:space="0" w:color="auto"/>
            <w:right w:val="none" w:sz="0" w:space="0" w:color="auto"/>
          </w:divBdr>
        </w:div>
        <w:div w:id="484587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616</Words>
  <Characters>3389</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7</cp:revision>
  <dcterms:created xsi:type="dcterms:W3CDTF">2025-02-27T11:45:00Z</dcterms:created>
  <dcterms:modified xsi:type="dcterms:W3CDTF">2025-02-27T13:03:00Z</dcterms:modified>
</cp:coreProperties>
</file>