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9C36E" w14:textId="77777777" w:rsidR="00786D34" w:rsidRPr="00026678" w:rsidRDefault="00786D34" w:rsidP="00D91BEF">
      <w:pPr>
        <w:spacing w:line="240" w:lineRule="auto"/>
      </w:pPr>
      <w:r w:rsidRPr="00786D34">
        <w:rPr>
          <w:b/>
          <w:bCs/>
          <w:sz w:val="24"/>
          <w:szCs w:val="24"/>
          <w:u w:val="single"/>
        </w:rPr>
        <w:t>Messe du jeudi de la 7</w:t>
      </w:r>
      <w:r w:rsidRPr="00786D34">
        <w:rPr>
          <w:b/>
          <w:bCs/>
          <w:sz w:val="24"/>
          <w:szCs w:val="24"/>
          <w:u w:val="single"/>
          <w:vertAlign w:val="superscript"/>
        </w:rPr>
        <w:t>e</w:t>
      </w:r>
      <w:r w:rsidRPr="00786D34">
        <w:rPr>
          <w:b/>
          <w:bCs/>
          <w:sz w:val="24"/>
          <w:szCs w:val="24"/>
          <w:u w:val="single"/>
        </w:rPr>
        <w:t xml:space="preserve"> semaine du TO années paires</w:t>
      </w:r>
      <w:r w:rsidRPr="00786D34">
        <w:rPr>
          <w:b/>
          <w:bCs/>
          <w:sz w:val="24"/>
          <w:szCs w:val="24"/>
          <w:u w:val="single"/>
        </w:rPr>
        <w:br/>
      </w:r>
      <w:bookmarkStart w:id="0" w:name="_Hlk128028913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bookmarkEnd w:id="0"/>
    <w:p w14:paraId="488B3EA2" w14:textId="77777777" w:rsidR="00786D34" w:rsidRPr="00D91BEF" w:rsidRDefault="00786D34" w:rsidP="00D91BEF">
      <w:pPr>
        <w:spacing w:line="240" w:lineRule="auto"/>
        <w:rPr>
          <w:sz w:val="20"/>
          <w:szCs w:val="20"/>
        </w:rPr>
      </w:pPr>
    </w:p>
    <w:p w14:paraId="6FD373B5" w14:textId="46DFEF16" w:rsidR="00786D34" w:rsidRPr="00786D34" w:rsidRDefault="00786D34" w:rsidP="00D91BEF">
      <w:pPr>
        <w:spacing w:line="240" w:lineRule="auto"/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9784CE" wp14:editId="1DA5EDE2">
                <wp:simplePos x="0" y="0"/>
                <wp:positionH relativeFrom="margin">
                  <wp:posOffset>4706572</wp:posOffset>
                </wp:positionH>
                <wp:positionV relativeFrom="paragraph">
                  <wp:posOffset>9477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E4E2B" w14:textId="77777777" w:rsidR="00786D34" w:rsidRPr="00507F30" w:rsidRDefault="00786D34" w:rsidP="00786D3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9784C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0.6pt;margin-top:.75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J9VoM/aAAAACQEAAA8AAABkcnMvZG93bnJldi54bWxMj8tuwjAQRfeV+AdrkLor&#10;TugL0jiorcQHQCPWTjzEEfE4sh1I/77TVbu8Olf3Ue5mN4grhth7UpCvMhBIrTc9dQrqr/3DBkRM&#10;mowePKGCb4ywqxZ3pS6Mv9EBr8fUCQ6hWGgFNqWxkDK2Fp2OKz8iMTv74HRiGTppgr5xuBvkOste&#10;pNM9cYPVI35abC/HySk44ekSzo/1x1jP+zbTjaUpPyh1v5zf30AknNOfGX7n83SoeFPjJzJRDApe&#10;n/I1Wxk8g2C+2W75W8M6z3KQVSn/P6h+AAAA//8DAFBLAQItABQABgAIAAAAIQC2gziS/gAAAOEB&#10;AAATAAAAAAAAAAAAAAAAAAAAAABbQ29udGVudF9UeXBlc10ueG1sUEsBAi0AFAAGAAgAAAAhADj9&#10;If/WAAAAlAEAAAsAAAAAAAAAAAAAAAAALwEAAF9yZWxzLy5yZWxzUEsBAi0AFAAGAAgAAAAhABuY&#10;pRUWAgAAKwQAAA4AAAAAAAAAAAAAAAAALgIAAGRycy9lMm9Eb2MueG1sUEsBAi0AFAAGAAgAAAAh&#10;AJ9VoM/aAAAACQEAAA8AAAAAAAAAAAAAAAAAcAQAAGRycy9kb3ducmV2LnhtbFBLBQYAAAAABAAE&#10;APMAAAB3BQAAAAA=&#10;" strokecolor="red">
                <v:textbox style="mso-fit-shape-to-text:t">
                  <w:txbxContent>
                    <w:p w14:paraId="047E4E2B" w14:textId="77777777" w:rsidR="00786D34" w:rsidRPr="00507F30" w:rsidRDefault="00786D34" w:rsidP="00786D3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689E">
        <w:rPr>
          <w:b/>
          <w:bCs/>
          <w:u w:val="single"/>
        </w:rPr>
        <w:t>Première Lecture</w:t>
      </w:r>
      <w:r w:rsidR="00C46F82" w:rsidRPr="00786D34">
        <w:t xml:space="preserve"> (</w:t>
      </w:r>
      <w:proofErr w:type="spellStart"/>
      <w:r w:rsidR="00C46F82" w:rsidRPr="00786D34">
        <w:t>Jc</w:t>
      </w:r>
      <w:proofErr w:type="spellEnd"/>
      <w:r w:rsidR="00C46F82" w:rsidRPr="00786D34">
        <w:t xml:space="preserve"> 5, 1-6)</w:t>
      </w:r>
      <w:r>
        <w:br/>
      </w:r>
      <w:r w:rsidRPr="00786D34">
        <w:rPr>
          <w:i/>
          <w:iCs/>
        </w:rPr>
        <w:t xml:space="preserve">« Le salaire dont vous avez frustré les ouvriers, </w:t>
      </w:r>
      <w:r w:rsidR="00C46F82">
        <w:rPr>
          <w:i/>
          <w:iCs/>
        </w:rPr>
        <w:br/>
      </w:r>
      <w:r w:rsidRPr="00786D34">
        <w:rPr>
          <w:i/>
          <w:iCs/>
        </w:rPr>
        <w:t>le voici qui crie, et leurs clameurs sont parvenues aux oreilles du Seigneur »</w:t>
      </w:r>
    </w:p>
    <w:p w14:paraId="1E0ADBDF" w14:textId="77777777" w:rsidR="00786D34" w:rsidRPr="00786D34" w:rsidRDefault="00786D34" w:rsidP="00D91BEF">
      <w:pPr>
        <w:spacing w:line="240" w:lineRule="auto"/>
      </w:pPr>
      <w:r w:rsidRPr="00786D34">
        <w:t>Lecture de la lettre de saint Jacques</w:t>
      </w:r>
    </w:p>
    <w:p w14:paraId="406727C0" w14:textId="25467371" w:rsidR="00B93996" w:rsidRPr="009621D6" w:rsidRDefault="00B93996" w:rsidP="00D91BE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621D6">
        <w:rPr>
          <w:vertAlign w:val="superscript"/>
        </w:rPr>
        <w:t>1</w:t>
      </w:r>
      <w:r>
        <w:t>V</w:t>
      </w:r>
      <w:r w:rsidRPr="009621D6">
        <w:t xml:space="preserve">ous autres, maintenant, les riches ! </w:t>
      </w:r>
      <w:r>
        <w:br/>
      </w:r>
      <w:r w:rsidRPr="009621D6">
        <w:t>Pleurez, lamentez-vous sur les malheurs qui vous attendent.</w:t>
      </w:r>
    </w:p>
    <w:p w14:paraId="506CD36E" w14:textId="20ACB75E" w:rsidR="00B93996" w:rsidRPr="009621D6" w:rsidRDefault="00B93996" w:rsidP="00D91BE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621D6">
        <w:rPr>
          <w:vertAlign w:val="superscript"/>
        </w:rPr>
        <w:t>2</w:t>
      </w:r>
      <w:r w:rsidRPr="009621D6">
        <w:t xml:space="preserve">Vos richesses sont pourries, </w:t>
      </w:r>
      <w:r w:rsidR="009E2C96">
        <w:br/>
      </w:r>
      <w:r w:rsidRPr="009621D6">
        <w:t>vos vêtements sont mangés des mites,</w:t>
      </w:r>
    </w:p>
    <w:p w14:paraId="79F80543" w14:textId="74081789" w:rsidR="00B93996" w:rsidRPr="009621D6" w:rsidRDefault="00B93996" w:rsidP="00D91BE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621D6">
        <w:rPr>
          <w:vertAlign w:val="superscript"/>
        </w:rPr>
        <w:t>3</w:t>
      </w:r>
      <w:r w:rsidRPr="009621D6">
        <w:t xml:space="preserve">votre or et votre argent sont rouillés. </w:t>
      </w:r>
      <w:r>
        <w:br/>
      </w:r>
      <w:r w:rsidRPr="009621D6">
        <w:t xml:space="preserve">Cette rouille sera un témoignage contre vous, </w:t>
      </w:r>
      <w:r>
        <w:br/>
      </w:r>
      <w:r w:rsidRPr="009621D6">
        <w:t xml:space="preserve">elle dévorera votre chair comme un feu. </w:t>
      </w:r>
      <w:r>
        <w:br/>
      </w:r>
      <w:r w:rsidRPr="009621D6">
        <w:t>Vous avez amassé des richesses, alors que nous sommes dans les derniers jours !</w:t>
      </w:r>
    </w:p>
    <w:p w14:paraId="3AEEE788" w14:textId="6D167C9A" w:rsidR="00B93996" w:rsidRPr="009621D6" w:rsidRDefault="00B93996" w:rsidP="00D91BE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621D6">
        <w:rPr>
          <w:vertAlign w:val="superscript"/>
        </w:rPr>
        <w:t>4</w:t>
      </w:r>
      <w:r w:rsidRPr="009621D6">
        <w:t xml:space="preserve">Le salaire dont vous avez frustré les ouvriers qui ont moissonné vos champs, </w:t>
      </w:r>
      <w:r>
        <w:br/>
      </w:r>
      <w:r w:rsidRPr="009621D6">
        <w:t xml:space="preserve">le voici qui crie, et les clameurs des moissonneurs </w:t>
      </w:r>
      <w:r>
        <w:br/>
      </w:r>
      <w:r w:rsidRPr="009621D6">
        <w:t>sont parvenues aux oreilles du Seigneur de l’univers.</w:t>
      </w:r>
    </w:p>
    <w:p w14:paraId="7A35208C" w14:textId="67DEA330" w:rsidR="00B93996" w:rsidRPr="009621D6" w:rsidRDefault="00B93996" w:rsidP="00D91BEF">
      <w:pPr>
        <w:spacing w:after="0" w:line="240" w:lineRule="auto"/>
        <w:ind w:right="-284" w:hanging="142"/>
      </w:pPr>
      <w:r>
        <w:rPr>
          <w:vertAlign w:val="superscript"/>
        </w:rPr>
        <w:t xml:space="preserve">  </w:t>
      </w:r>
      <w:r w:rsidRPr="009621D6">
        <w:rPr>
          <w:vertAlign w:val="superscript"/>
        </w:rPr>
        <w:t>5</w:t>
      </w:r>
      <w:r w:rsidRPr="009621D6">
        <w:t xml:space="preserve">Vous avez mené sur terre une vie de luxe et de délices, </w:t>
      </w:r>
      <w:r>
        <w:br/>
      </w:r>
      <w:r w:rsidRPr="009621D6">
        <w:t>et vous vous êtes rassasiés au jour du massacre.</w:t>
      </w:r>
    </w:p>
    <w:p w14:paraId="632E9A63" w14:textId="4536DE29" w:rsidR="00B93996" w:rsidRPr="009621D6" w:rsidRDefault="00B93996" w:rsidP="00D91BE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621D6">
        <w:rPr>
          <w:vertAlign w:val="superscript"/>
        </w:rPr>
        <w:t>6</w:t>
      </w:r>
      <w:r w:rsidRPr="009621D6">
        <w:t xml:space="preserve">Vous avez condamné le juste </w:t>
      </w:r>
      <w:r>
        <w:br/>
      </w:r>
      <w:r w:rsidRPr="009621D6">
        <w:t>et vous l’avez tué, sans qu’il vous oppose de résistance.</w:t>
      </w:r>
    </w:p>
    <w:p w14:paraId="51FF6C4A" w14:textId="5D20863D" w:rsidR="00786D34" w:rsidRDefault="00786D34" w:rsidP="00D91BEF">
      <w:pPr>
        <w:spacing w:line="240" w:lineRule="auto"/>
      </w:pPr>
      <w:r w:rsidRPr="00786D34">
        <w:t>– Parole du Seigneur.</w:t>
      </w:r>
    </w:p>
    <w:p w14:paraId="568A3CFB" w14:textId="02BA6298" w:rsidR="00C46F82" w:rsidRPr="00D91BEF" w:rsidRDefault="00C46F82" w:rsidP="00D91BEF">
      <w:pPr>
        <w:spacing w:line="240" w:lineRule="auto"/>
        <w:rPr>
          <w:sz w:val="18"/>
          <w:szCs w:val="18"/>
        </w:rPr>
      </w:pPr>
    </w:p>
    <w:p w14:paraId="0A17DB0A" w14:textId="1306CD98" w:rsidR="00786D34" w:rsidRPr="00B93996" w:rsidRDefault="00B93996" w:rsidP="00D91BEF">
      <w:pPr>
        <w:spacing w:line="240" w:lineRule="auto"/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BC91E8" wp14:editId="27859AEB">
                <wp:simplePos x="0" y="0"/>
                <wp:positionH relativeFrom="margin">
                  <wp:align>right</wp:align>
                </wp:positionH>
                <wp:positionV relativeFrom="paragraph">
                  <wp:posOffset>12212</wp:posOffset>
                </wp:positionV>
                <wp:extent cx="1002030" cy="689610"/>
                <wp:effectExtent l="0" t="0" r="26670" b="14605"/>
                <wp:wrapNone/>
                <wp:docPr id="1653053645" name="Zone de texte 1653053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C6887" w14:textId="77777777" w:rsidR="00B93996" w:rsidRPr="00507F30" w:rsidRDefault="00B93996" w:rsidP="00786D3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BC91E8" id="Zone de texte 1653053645" o:spid="_x0000_s1027" type="#_x0000_t202" style="position:absolute;margin-left:27.7pt;margin-top:.9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TiJPydgAAAAGAQAADwAAAGRycy9kb3ducmV2LnhtbEyPzU7DMBCE70i8g7VI&#10;3KgdUPkJcSpA6gO0RD078TaOGq8j22nD27M9wW13ZzT7TbVZ/CjOGNMQSEOxUiCQumAH6jU039uH&#10;VxApG7JmDIQafjDBpr69qUxpw4V2eN7nXnAIpdJocDlPpZSpc+hNWoUJibVjiN5kXmMvbTQXDvej&#10;fFTqWXozEH9wZsIvh91pP3sNBzyc4vGp+ZyaZdsp0zqai53W93fLxzuIjEv+M8MVn9GhZqY2zGST&#10;GDVwkczXNxBXcf3CPVoeCrUGWVfyP379CwAA//8DAFBLAQItABQABgAIAAAAIQC2gziS/gAAAOEB&#10;AAATAAAAAAAAAAAAAAAAAAAAAABbQ29udGVudF9UeXBlc10ueG1sUEsBAi0AFAAGAAgAAAAhADj9&#10;If/WAAAAlAEAAAsAAAAAAAAAAAAAAAAALwEAAF9yZWxzLy5yZWxzUEsBAi0AFAAGAAgAAAAhAHNw&#10;FGMYAgAAMgQAAA4AAAAAAAAAAAAAAAAALgIAAGRycy9lMm9Eb2MueG1sUEsBAi0AFAAGAAgAAAAh&#10;AE4iT8nYAAAABgEAAA8AAAAAAAAAAAAAAAAAcgQAAGRycy9kb3ducmV2LnhtbFBLBQYAAAAABAAE&#10;APMAAAB3BQAAAAA=&#10;" strokecolor="red">
                <v:textbox style="mso-fit-shape-to-text:t">
                  <w:txbxContent>
                    <w:p w14:paraId="7F9C6887" w14:textId="77777777" w:rsidR="00B93996" w:rsidRPr="00507F30" w:rsidRDefault="00B93996" w:rsidP="00786D3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3996">
        <w:rPr>
          <w:b/>
          <w:bCs/>
          <w:u w:val="single"/>
        </w:rPr>
        <w:t>Psaume</w:t>
      </w:r>
      <w:r>
        <w:t xml:space="preserve"> </w:t>
      </w:r>
      <w:r w:rsidR="00786D34" w:rsidRPr="00786D34">
        <w:t>Ps 48 (49), 14-15ab, 15de-16, 17-18, 19-20</w:t>
      </w:r>
      <w:r>
        <w:br/>
      </w:r>
      <w:r w:rsidR="00786D34" w:rsidRPr="00B93996">
        <w:rPr>
          <w:i/>
          <w:iCs/>
        </w:rPr>
        <w:t xml:space="preserve">R/ </w:t>
      </w:r>
      <w:r w:rsidRPr="00B93996">
        <w:rPr>
          <w:i/>
          <w:iCs/>
          <w:vertAlign w:val="superscript"/>
        </w:rPr>
        <w:t>Mt 5,3</w:t>
      </w:r>
      <w:r w:rsidR="00786D34" w:rsidRPr="00B93996">
        <w:rPr>
          <w:i/>
          <w:iCs/>
        </w:rPr>
        <w:t>Heureux les pauvres de cœur,</w:t>
      </w:r>
      <w:r w:rsidRPr="00B93996">
        <w:rPr>
          <w:i/>
          <w:iCs/>
        </w:rPr>
        <w:t xml:space="preserve"> </w:t>
      </w:r>
      <w:r w:rsidR="00786D34" w:rsidRPr="00B93996">
        <w:rPr>
          <w:i/>
          <w:iCs/>
        </w:rPr>
        <w:t>car le royaume des Cieux est à eux !</w:t>
      </w:r>
    </w:p>
    <w:p w14:paraId="0756834B" w14:textId="1EB1E7CF" w:rsidR="003C7B25" w:rsidRPr="000A031E" w:rsidRDefault="003C7B25" w:rsidP="00D91BEF">
      <w:pPr>
        <w:spacing w:after="0" w:line="240" w:lineRule="auto"/>
        <w:ind w:hanging="142"/>
      </w:pPr>
      <w:r w:rsidRPr="000A031E">
        <w:rPr>
          <w:vertAlign w:val="superscript"/>
        </w:rPr>
        <w:t>14</w:t>
      </w:r>
      <w:r w:rsidR="005918A4">
        <w:t>Voici</w:t>
      </w:r>
      <w:r w:rsidRPr="000A031E">
        <w:t xml:space="preserve"> le destin des insensés </w:t>
      </w:r>
      <w:r>
        <w:br/>
      </w:r>
      <w:r w:rsidRPr="000A031E">
        <w:t>et l'avenir de qui aime les entendre :</w:t>
      </w:r>
    </w:p>
    <w:p w14:paraId="3CB0A89C" w14:textId="25626D90" w:rsidR="003C7B25" w:rsidRDefault="003C7B25" w:rsidP="00D91BEF">
      <w:pPr>
        <w:spacing w:line="240" w:lineRule="auto"/>
        <w:ind w:hanging="284"/>
      </w:pPr>
      <w:r w:rsidRPr="000A031E">
        <w:rPr>
          <w:vertAlign w:val="superscript"/>
        </w:rPr>
        <w:t>15</w:t>
      </w:r>
      <w:r w:rsidR="00EA61EB">
        <w:rPr>
          <w:vertAlign w:val="superscript"/>
        </w:rPr>
        <w:t>ab</w:t>
      </w:r>
      <w:r w:rsidRPr="000A031E">
        <w:t xml:space="preserve">troupeau parqué pour les enfers </w:t>
      </w:r>
      <w:r>
        <w:br/>
      </w:r>
      <w:r w:rsidRPr="000A031E">
        <w:t xml:space="preserve">et que la mort mène paître. </w:t>
      </w:r>
    </w:p>
    <w:p w14:paraId="36AC3EFF" w14:textId="134F2F39" w:rsidR="00EA61EB" w:rsidRPr="000A031E" w:rsidRDefault="00EA61EB" w:rsidP="00D91BEF">
      <w:pPr>
        <w:spacing w:after="0" w:line="240" w:lineRule="auto"/>
        <w:ind w:hanging="284"/>
      </w:pPr>
      <w:r w:rsidRPr="00EA61EB">
        <w:rPr>
          <w:vertAlign w:val="superscript"/>
        </w:rPr>
        <w:t>15de</w:t>
      </w:r>
      <w:r w:rsidRPr="000A031E">
        <w:t xml:space="preserve">dans la mort, s'effaceront leurs visages : </w:t>
      </w:r>
      <w:r>
        <w:br/>
      </w:r>
      <w:r w:rsidRPr="000A031E">
        <w:t>pour eux, plus de palais !</w:t>
      </w:r>
    </w:p>
    <w:p w14:paraId="08F981A6" w14:textId="77777777" w:rsidR="00EA61EB" w:rsidRPr="000A031E" w:rsidRDefault="00EA61EB" w:rsidP="00D91BEF">
      <w:pPr>
        <w:spacing w:line="240" w:lineRule="auto"/>
        <w:ind w:hanging="142"/>
      </w:pPr>
      <w:r w:rsidRPr="000A031E">
        <w:rPr>
          <w:vertAlign w:val="superscript"/>
        </w:rPr>
        <w:t>16</w:t>
      </w:r>
      <w:r w:rsidRPr="000A031E">
        <w:t xml:space="preserve">Mais Dieu rachètera ma vie aux griffes de la mort : </w:t>
      </w:r>
      <w:r>
        <w:br/>
      </w:r>
      <w:r w:rsidRPr="000A031E">
        <w:t xml:space="preserve">c'est </w:t>
      </w:r>
      <w:r>
        <w:t>L</w:t>
      </w:r>
      <w:r w:rsidRPr="000A031E">
        <w:t>ui qui me prendra.</w:t>
      </w:r>
    </w:p>
    <w:p w14:paraId="0B6CF609" w14:textId="77777777" w:rsidR="00EA61EB" w:rsidRPr="000A031E" w:rsidRDefault="00EA61EB" w:rsidP="00D91BEF">
      <w:pPr>
        <w:spacing w:after="0" w:line="240" w:lineRule="auto"/>
        <w:ind w:hanging="142"/>
      </w:pPr>
      <w:r w:rsidRPr="000A031E">
        <w:rPr>
          <w:vertAlign w:val="superscript"/>
        </w:rPr>
        <w:t>17</w:t>
      </w:r>
      <w:r w:rsidRPr="000A031E">
        <w:t xml:space="preserve">Ne crains pas l'homme qui s'enrichit, </w:t>
      </w:r>
      <w:r>
        <w:br/>
      </w:r>
      <w:r w:rsidRPr="000A031E">
        <w:t>qui accroît le luxe de sa maison :</w:t>
      </w:r>
    </w:p>
    <w:p w14:paraId="6E276C9E" w14:textId="77777777" w:rsidR="00EA61EB" w:rsidRPr="000A031E" w:rsidRDefault="00EA61EB" w:rsidP="00D91BEF">
      <w:pPr>
        <w:spacing w:line="240" w:lineRule="auto"/>
        <w:ind w:hanging="142"/>
      </w:pPr>
      <w:r w:rsidRPr="000A031E">
        <w:rPr>
          <w:vertAlign w:val="superscript"/>
        </w:rPr>
        <w:t>18</w:t>
      </w:r>
      <w:r w:rsidRPr="000A031E">
        <w:t xml:space="preserve">aux enfers il n'emporte rien ; </w:t>
      </w:r>
      <w:r>
        <w:br/>
      </w:r>
      <w:r w:rsidRPr="000A031E">
        <w:t>sa gloire ne descend pas avec lui.</w:t>
      </w:r>
    </w:p>
    <w:p w14:paraId="612441BD" w14:textId="1F0F1531" w:rsidR="00786D34" w:rsidRPr="00D91BEF" w:rsidRDefault="00786D34" w:rsidP="00D91BEF">
      <w:pPr>
        <w:spacing w:line="240" w:lineRule="auto"/>
        <w:rPr>
          <w:sz w:val="20"/>
          <w:szCs w:val="20"/>
        </w:rPr>
      </w:pPr>
    </w:p>
    <w:p w14:paraId="0221A337" w14:textId="7C9BF055" w:rsidR="00E255C2" w:rsidRPr="00786D34" w:rsidRDefault="00E255C2" w:rsidP="00D91BEF">
      <w:pPr>
        <w:spacing w:line="240" w:lineRule="auto"/>
      </w:pPr>
      <w:r w:rsidRPr="00E255C2">
        <w:rPr>
          <w:u w:val="single"/>
        </w:rPr>
        <w:t>Acclamation</w:t>
      </w:r>
      <w:r w:rsidRPr="00786D34">
        <w:t> (cf. 1 Th 2, 13)</w:t>
      </w:r>
    </w:p>
    <w:p w14:paraId="46401E30" w14:textId="54CA2297" w:rsidR="00786D34" w:rsidRDefault="00786D34" w:rsidP="00D91BEF">
      <w:pPr>
        <w:spacing w:line="240" w:lineRule="auto"/>
      </w:pPr>
      <w:r w:rsidRPr="00786D34">
        <w:t>Alléluia. Alléluia.</w:t>
      </w:r>
      <w:r w:rsidRPr="00786D34">
        <w:br/>
        <w:t>Accueillez la parole de Dieu</w:t>
      </w:r>
      <w:r w:rsidR="00E255C2">
        <w:t xml:space="preserve"> </w:t>
      </w:r>
      <w:r w:rsidRPr="00786D34">
        <w:t>pour ce qu’elle est réellement :</w:t>
      </w:r>
      <w:r w:rsidRPr="00786D34">
        <w:br/>
        <w:t>non pas une parole d’hommes,</w:t>
      </w:r>
      <w:r w:rsidR="00E255C2">
        <w:t xml:space="preserve"> </w:t>
      </w:r>
      <w:r w:rsidRPr="00786D34">
        <w:t>mais la parole de Dieu.</w:t>
      </w:r>
      <w:r w:rsidRPr="00786D34">
        <w:br/>
        <w:t>Alléluia.</w:t>
      </w:r>
    </w:p>
    <w:p w14:paraId="575AE01E" w14:textId="699DF091" w:rsidR="00E255C2" w:rsidRPr="00E255C2" w:rsidRDefault="000A3C36" w:rsidP="00D91BEF">
      <w:pPr>
        <w:spacing w:line="240" w:lineRule="auto"/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AB566C" wp14:editId="6B22D239">
                <wp:simplePos x="0" y="0"/>
                <wp:positionH relativeFrom="margin">
                  <wp:align>right</wp:align>
                </wp:positionH>
                <wp:positionV relativeFrom="paragraph">
                  <wp:posOffset>8402</wp:posOffset>
                </wp:positionV>
                <wp:extent cx="1002030" cy="689610"/>
                <wp:effectExtent l="0" t="0" r="26670" b="14605"/>
                <wp:wrapNone/>
                <wp:docPr id="742516401" name="Zone de texte 742516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A3189" w14:textId="77777777" w:rsidR="000A3C36" w:rsidRPr="00507F30" w:rsidRDefault="000A3C36" w:rsidP="00786D3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AB566C" id="Zone de texte 742516401" o:spid="_x0000_s1028" type="#_x0000_t202" style="position:absolute;margin-left:27.7pt;margin-top:.6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BC2ddI2AAAAAYBAAAPAAAAZHJzL2Rvd25yZXYueG1sTI/BTsMwEETvSPyD&#10;tUjcqF0qKA1xKkDqB7REPTvxNo4aryPbacPfsz3BbXdnNPum3M5+EBeMqQ+kYblQIJDaYHvqNNTf&#10;u6c3ECkbsmYIhBp+MMG2ur8rTWHDlfZ4OeROcAilwmhwOY+FlKl16E1ahBGJtVOI3mReYydtNFcO&#10;94N8VupVetMTf3BmxC+H7fkweQ1HPJ7jaVV/jvW8a5VpHE3LvdaPD/PHO4iMc/4zww2f0aFipiZM&#10;ZJMYNHCRzNcViJv4suYeDQ9qswFZlfI/fvUL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QtnXSNgAAAAGAQAADwAAAAAAAAAAAAAAAAB0BAAAZHJzL2Rvd25yZXYueG1sUEsFBgAAAAAE&#10;AAQA8wAAAHkFAAAAAA==&#10;" strokecolor="red">
                <v:textbox style="mso-fit-shape-to-text:t">
                  <w:txbxContent>
                    <w:p w14:paraId="72EA3189" w14:textId="77777777" w:rsidR="000A3C36" w:rsidRPr="00507F30" w:rsidRDefault="000A3C36" w:rsidP="00786D3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255C2" w:rsidRPr="00E255C2">
        <w:rPr>
          <w:b/>
          <w:bCs/>
          <w:u w:val="single"/>
        </w:rPr>
        <w:t>Évangile</w:t>
      </w:r>
      <w:r w:rsidR="00E255C2" w:rsidRPr="00786D34">
        <w:t xml:space="preserve"> (Mc 9, 41-50)</w:t>
      </w:r>
      <w:r w:rsidR="00E255C2">
        <w:br/>
      </w:r>
      <w:r w:rsidR="00E255C2" w:rsidRPr="00E255C2">
        <w:rPr>
          <w:i/>
          <w:iCs/>
        </w:rPr>
        <w:t xml:space="preserve">« Mieux vaut pour toi entrer manchot dans la vie éternelle </w:t>
      </w:r>
      <w:r w:rsidR="00E255C2" w:rsidRPr="00E255C2">
        <w:rPr>
          <w:i/>
          <w:iCs/>
        </w:rPr>
        <w:br/>
        <w:t>que de t’en aller dans la géhenne avec tes deux mains »</w:t>
      </w:r>
    </w:p>
    <w:p w14:paraId="24D2F82C" w14:textId="77777777" w:rsidR="00786D34" w:rsidRPr="00786D34" w:rsidRDefault="00786D34" w:rsidP="00D91BEF">
      <w:pPr>
        <w:spacing w:line="240" w:lineRule="auto"/>
      </w:pPr>
      <w:r w:rsidRPr="00786D34">
        <w:t>Évangile de Jésus Christ selon saint Marc</w:t>
      </w:r>
    </w:p>
    <w:p w14:paraId="7D7E1066" w14:textId="77777777" w:rsidR="00E255C2" w:rsidRDefault="00786D34" w:rsidP="00D91BEF">
      <w:pPr>
        <w:spacing w:after="0" w:line="240" w:lineRule="auto"/>
      </w:pPr>
      <w:r w:rsidRPr="00786D34">
        <w:t>En ce temps-là,</w:t>
      </w:r>
      <w:r w:rsidR="00E255C2">
        <w:t xml:space="preserve"> </w:t>
      </w:r>
      <w:r w:rsidRPr="00786D34">
        <w:t xml:space="preserve">Jésus disait à </w:t>
      </w:r>
      <w:r w:rsidR="00E255C2">
        <w:t>S</w:t>
      </w:r>
      <w:r w:rsidRPr="00786D34">
        <w:t>es disciples :</w:t>
      </w:r>
    </w:p>
    <w:p w14:paraId="39642229" w14:textId="327359CE" w:rsidR="00E255C2" w:rsidRPr="005222CB" w:rsidRDefault="00E255C2" w:rsidP="00D91BEF">
      <w:pPr>
        <w:spacing w:line="240" w:lineRule="auto"/>
        <w:ind w:hanging="142"/>
      </w:pPr>
      <w:r w:rsidRPr="005222CB">
        <w:rPr>
          <w:vertAlign w:val="superscript"/>
        </w:rPr>
        <w:t>41</w:t>
      </w:r>
      <w:r w:rsidR="002206A4">
        <w:t>C</w:t>
      </w:r>
      <w:r w:rsidRPr="005222CB">
        <w:t xml:space="preserve">elui qui vous donnera un verre d’eau </w:t>
      </w:r>
      <w:r w:rsidR="000A3C36">
        <w:br/>
      </w:r>
      <w:r w:rsidRPr="005222CB">
        <w:t xml:space="preserve">au nom de votre appartenance au Christ, </w:t>
      </w:r>
      <w:r>
        <w:br/>
      </w:r>
      <w:r w:rsidRPr="005222CB">
        <w:t>amen, je vous le dis, il ne restera pas sans récompense.</w:t>
      </w:r>
    </w:p>
    <w:p w14:paraId="517F3EBC" w14:textId="2504376D" w:rsidR="00E255C2" w:rsidRPr="005222CB" w:rsidRDefault="00E255C2" w:rsidP="00D91BEF">
      <w:pPr>
        <w:spacing w:after="0" w:line="240" w:lineRule="auto"/>
        <w:ind w:hanging="142"/>
      </w:pPr>
      <w:r w:rsidRPr="005222CB">
        <w:rPr>
          <w:vertAlign w:val="superscript"/>
        </w:rPr>
        <w:t>42</w:t>
      </w:r>
      <w:r w:rsidRPr="005222CB">
        <w:t xml:space="preserve">« Celui qui est un scandale, une occasion de </w:t>
      </w:r>
      <w:proofErr w:type="spellStart"/>
      <w:r w:rsidRPr="005222CB">
        <w:t>chute</w:t>
      </w:r>
      <w:proofErr w:type="spellEnd"/>
      <w:r w:rsidRPr="005222CB">
        <w:t xml:space="preserve">, </w:t>
      </w:r>
      <w:r w:rsidR="002206A4">
        <w:br/>
      </w:r>
      <w:r w:rsidRPr="005222CB">
        <w:t xml:space="preserve">pour un seul de ces petits qui croient en moi, </w:t>
      </w:r>
      <w:r w:rsidR="002206A4">
        <w:br/>
      </w:r>
      <w:r w:rsidRPr="005222CB">
        <w:t xml:space="preserve">mieux vaudrait pour lui qu’on lui attache au cou une de ces meules </w:t>
      </w:r>
      <w:r w:rsidR="002206A4">
        <w:br/>
      </w:r>
      <w:r w:rsidRPr="005222CB">
        <w:t>que tournent les ânes, et qu’on le jette à la mer. </w:t>
      </w:r>
    </w:p>
    <w:p w14:paraId="199682D9" w14:textId="6F70114F" w:rsidR="00E255C2" w:rsidRPr="005222CB" w:rsidRDefault="00E255C2" w:rsidP="00D91BEF">
      <w:pPr>
        <w:spacing w:after="0" w:line="240" w:lineRule="auto"/>
        <w:ind w:hanging="142"/>
      </w:pPr>
      <w:r w:rsidRPr="005222CB">
        <w:rPr>
          <w:vertAlign w:val="superscript"/>
        </w:rPr>
        <w:t>43</w:t>
      </w:r>
      <w:r w:rsidRPr="005222CB">
        <w:t xml:space="preserve">Et si ta main est pour toi une occasion de </w:t>
      </w:r>
      <w:proofErr w:type="spellStart"/>
      <w:r w:rsidRPr="005222CB">
        <w:t>chute</w:t>
      </w:r>
      <w:proofErr w:type="spellEnd"/>
      <w:r w:rsidRPr="005222CB">
        <w:t xml:space="preserve">, </w:t>
      </w:r>
      <w:proofErr w:type="spellStart"/>
      <w:r w:rsidRPr="005222CB">
        <w:t>coupe-la</w:t>
      </w:r>
      <w:proofErr w:type="spellEnd"/>
      <w:r w:rsidRPr="005222CB">
        <w:t xml:space="preserve">. </w:t>
      </w:r>
      <w:r>
        <w:br/>
      </w:r>
      <w:r w:rsidRPr="005222CB">
        <w:t xml:space="preserve">Mieux vaut pour toi entrer manchot dans la vie éternelle </w:t>
      </w:r>
      <w:r>
        <w:br/>
      </w:r>
      <w:r w:rsidRPr="005222CB">
        <w:t xml:space="preserve">que de t’en aller dans la géhenne avec tes deux mains, </w:t>
      </w:r>
      <w:r w:rsidR="00D91BEF">
        <w:br/>
      </w:r>
      <w:r w:rsidRPr="005222CB">
        <w:t>là où le feu ne s’éteint pas.</w:t>
      </w:r>
    </w:p>
    <w:p w14:paraId="3E267C6C" w14:textId="77777777" w:rsidR="00E255C2" w:rsidRPr="005222CB" w:rsidRDefault="00E255C2" w:rsidP="00D91BEF">
      <w:pPr>
        <w:spacing w:after="0" w:line="240" w:lineRule="auto"/>
        <w:ind w:hanging="142"/>
      </w:pPr>
      <w:r w:rsidRPr="005222CB">
        <w:rPr>
          <w:vertAlign w:val="superscript"/>
        </w:rPr>
        <w:t>45</w:t>
      </w:r>
      <w:r w:rsidRPr="005222CB">
        <w:t xml:space="preserve">Si ton pied est pour toi une occasion de </w:t>
      </w:r>
      <w:proofErr w:type="spellStart"/>
      <w:r w:rsidRPr="005222CB">
        <w:t>chute</w:t>
      </w:r>
      <w:proofErr w:type="spellEnd"/>
      <w:r w:rsidRPr="005222CB">
        <w:t xml:space="preserve">, coupe-le. </w:t>
      </w:r>
      <w:r>
        <w:br/>
      </w:r>
      <w:r w:rsidRPr="005222CB">
        <w:t xml:space="preserve">Mieux vaut pour toi entrer estropié dans la vie éternelle </w:t>
      </w:r>
      <w:r>
        <w:br/>
      </w:r>
      <w:r w:rsidRPr="005222CB">
        <w:t>que de t’en aller dans la géhenne avec tes deux pieds.</w:t>
      </w:r>
    </w:p>
    <w:p w14:paraId="658020E9" w14:textId="77777777" w:rsidR="00E255C2" w:rsidRPr="005222CB" w:rsidRDefault="00E255C2" w:rsidP="00D91BEF">
      <w:pPr>
        <w:spacing w:after="0" w:line="240" w:lineRule="auto"/>
        <w:ind w:hanging="142"/>
      </w:pPr>
      <w:r w:rsidRPr="005222CB">
        <w:rPr>
          <w:vertAlign w:val="superscript"/>
        </w:rPr>
        <w:t>47</w:t>
      </w:r>
      <w:r w:rsidRPr="005222CB">
        <w:t xml:space="preserve">Si ton œil est pour toi une occasion de </w:t>
      </w:r>
      <w:proofErr w:type="spellStart"/>
      <w:r w:rsidRPr="005222CB">
        <w:t>chute</w:t>
      </w:r>
      <w:proofErr w:type="spellEnd"/>
      <w:r w:rsidRPr="005222CB">
        <w:t xml:space="preserve">, arrache-le. </w:t>
      </w:r>
      <w:r>
        <w:br/>
      </w:r>
      <w:r w:rsidRPr="005222CB">
        <w:t xml:space="preserve">Mieux vaut pour toi entrer borgne dans le royaume de Dieu </w:t>
      </w:r>
      <w:r>
        <w:br/>
      </w:r>
      <w:r w:rsidRPr="005222CB">
        <w:t>que de t’en aller dans la géhenne avec tes deux yeux,</w:t>
      </w:r>
    </w:p>
    <w:p w14:paraId="7F7B7723" w14:textId="0C107BF5" w:rsidR="00E255C2" w:rsidRPr="005222CB" w:rsidRDefault="00E255C2" w:rsidP="00D91BEF">
      <w:pPr>
        <w:spacing w:line="240" w:lineRule="auto"/>
        <w:ind w:hanging="142"/>
      </w:pPr>
      <w:r w:rsidRPr="005222CB">
        <w:rPr>
          <w:vertAlign w:val="superscript"/>
        </w:rPr>
        <w:t>48</w:t>
      </w:r>
      <w:r w:rsidRPr="005222CB">
        <w:t xml:space="preserve">là où le ver ne meurt pas </w:t>
      </w:r>
      <w:r w:rsidR="00D91BEF">
        <w:br/>
      </w:r>
      <w:r w:rsidRPr="005222CB">
        <w:t>et où le feu ne s’éteint pas.</w:t>
      </w:r>
    </w:p>
    <w:p w14:paraId="3E967A84" w14:textId="77777777" w:rsidR="00E255C2" w:rsidRPr="005222CB" w:rsidRDefault="00E255C2" w:rsidP="00D91BEF">
      <w:pPr>
        <w:spacing w:after="0" w:line="240" w:lineRule="auto"/>
        <w:ind w:hanging="142"/>
      </w:pPr>
      <w:r w:rsidRPr="005222CB">
        <w:rPr>
          <w:vertAlign w:val="superscript"/>
        </w:rPr>
        <w:t>49</w:t>
      </w:r>
      <w:r w:rsidRPr="005222CB">
        <w:t>Chacun sera salé au feu.</w:t>
      </w:r>
    </w:p>
    <w:p w14:paraId="2DE6FD16" w14:textId="2DEA2EC1" w:rsidR="00E255C2" w:rsidRPr="005222CB" w:rsidRDefault="00E255C2" w:rsidP="00D91BEF">
      <w:pPr>
        <w:spacing w:line="240" w:lineRule="auto"/>
        <w:ind w:hanging="142"/>
      </w:pPr>
      <w:r w:rsidRPr="005222CB">
        <w:rPr>
          <w:vertAlign w:val="superscript"/>
        </w:rPr>
        <w:t>50</w:t>
      </w:r>
      <w:r w:rsidRPr="005222CB">
        <w:t xml:space="preserve">C’est une bonne chose que le sel ; </w:t>
      </w:r>
      <w:r>
        <w:br/>
      </w:r>
      <w:r w:rsidRPr="005222CB">
        <w:t xml:space="preserve">mais s’il cesse d’être du sel, </w:t>
      </w:r>
      <w:r w:rsidR="00D91BEF">
        <w:br/>
      </w:r>
      <w:r w:rsidRPr="005222CB">
        <w:t xml:space="preserve">avec quoi allez-vous lui rendre sa saveur ? </w:t>
      </w:r>
      <w:r>
        <w:br/>
      </w:r>
      <w:r w:rsidRPr="005222CB">
        <w:t xml:space="preserve">Ayez du sel en vous-mêmes, </w:t>
      </w:r>
      <w:r w:rsidR="00D91BEF">
        <w:br/>
      </w:r>
      <w:r w:rsidRPr="005222CB">
        <w:t>et vivez en paix entre vous. »</w:t>
      </w:r>
    </w:p>
    <w:p w14:paraId="3BBD3CA4" w14:textId="2DCF190E" w:rsidR="00786D34" w:rsidRPr="00786D34" w:rsidRDefault="00786D34" w:rsidP="00D91BEF">
      <w:pPr>
        <w:spacing w:line="240" w:lineRule="auto"/>
      </w:pPr>
      <w:r w:rsidRPr="00786D34">
        <w:t>– Acclamons la Parole de Dieu.</w:t>
      </w:r>
    </w:p>
    <w:p w14:paraId="0CEECD7D" w14:textId="77777777" w:rsidR="00786D34" w:rsidRDefault="00786D34" w:rsidP="00D91BEF">
      <w:pPr>
        <w:spacing w:line="240" w:lineRule="auto"/>
      </w:pPr>
    </w:p>
    <w:sectPr w:rsidR="00786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34"/>
    <w:rsid w:val="000A3C36"/>
    <w:rsid w:val="002206A4"/>
    <w:rsid w:val="003C7B25"/>
    <w:rsid w:val="005918A4"/>
    <w:rsid w:val="00786D34"/>
    <w:rsid w:val="009E2C96"/>
    <w:rsid w:val="00B67131"/>
    <w:rsid w:val="00B93996"/>
    <w:rsid w:val="00C46F82"/>
    <w:rsid w:val="00D91BEF"/>
    <w:rsid w:val="00E20061"/>
    <w:rsid w:val="00E255C2"/>
    <w:rsid w:val="00EA61EB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E58F"/>
  <w15:chartTrackingRefBased/>
  <w15:docId w15:val="{89B65555-D350-4CCB-9CA8-42871547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6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6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6D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86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86D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6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6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6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6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6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6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6D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786D3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786D3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6D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6D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6D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6D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6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6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6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6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6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6D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6D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6D3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6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6D3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6D3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86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86D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9</cp:revision>
  <dcterms:created xsi:type="dcterms:W3CDTF">2024-05-23T13:42:00Z</dcterms:created>
  <dcterms:modified xsi:type="dcterms:W3CDTF">2024-05-23T20:18:00Z</dcterms:modified>
</cp:coreProperties>
</file>