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88C95" w14:textId="7D7DAE39" w:rsidR="00F6289E" w:rsidRPr="00F6289E" w:rsidRDefault="00D44772" w:rsidP="00F6289E">
      <w:pPr>
        <w:spacing w:line="240" w:lineRule="auto"/>
        <w:rPr>
          <w:rFonts w:ascii="Calibri" w:hAnsi="Calibri" w:cs="Calibri"/>
          <w:sz w:val="22"/>
          <w:szCs w:val="22"/>
        </w:rPr>
      </w:pPr>
      <w:r w:rsidRPr="00D44772">
        <w:rPr>
          <w:rFonts w:ascii="Calibri" w:hAnsi="Calibri" w:cs="Calibri"/>
          <w:b/>
          <w:bCs/>
          <w:sz w:val="22"/>
          <w:szCs w:val="22"/>
          <w:u w:val="single"/>
        </w:rPr>
        <w:t xml:space="preserve">Messe du </w:t>
      </w:r>
      <w:r w:rsidR="00C916F0">
        <w:rPr>
          <w:rFonts w:ascii="Calibri" w:hAnsi="Calibri" w:cs="Calibri"/>
          <w:b/>
          <w:bCs/>
          <w:sz w:val="22"/>
          <w:szCs w:val="22"/>
          <w:u w:val="single"/>
        </w:rPr>
        <w:t>vendr</w:t>
      </w:r>
      <w:r w:rsidRPr="00D44772">
        <w:rPr>
          <w:rFonts w:ascii="Calibri" w:hAnsi="Calibri" w:cs="Calibri"/>
          <w:b/>
          <w:bCs/>
          <w:sz w:val="22"/>
          <w:szCs w:val="22"/>
          <w:u w:val="single"/>
        </w:rPr>
        <w:t>edi de la 2</w:t>
      </w:r>
      <w:r w:rsidR="00EC6FC8">
        <w:rPr>
          <w:rFonts w:ascii="Calibri" w:hAnsi="Calibri" w:cs="Calibri"/>
          <w:b/>
          <w:bCs/>
          <w:sz w:val="22"/>
          <w:szCs w:val="22"/>
          <w:u w:val="single"/>
        </w:rPr>
        <w:t>0</w:t>
      </w:r>
      <w:r w:rsidRPr="00D44772">
        <w:rPr>
          <w:rFonts w:ascii="Calibri" w:hAnsi="Calibri" w:cs="Calibri"/>
          <w:b/>
          <w:bCs/>
          <w:sz w:val="22"/>
          <w:szCs w:val="22"/>
          <w:u w:val="single"/>
          <w:vertAlign w:val="superscript"/>
        </w:rPr>
        <w:t>e</w:t>
      </w:r>
      <w:r w:rsidRPr="00D44772">
        <w:rPr>
          <w:rFonts w:ascii="Calibri" w:hAnsi="Calibri" w:cs="Calibri"/>
          <w:b/>
          <w:bCs/>
          <w:sz w:val="22"/>
          <w:szCs w:val="22"/>
          <w:u w:val="single"/>
        </w:rPr>
        <w:t xml:space="preserve"> semaine du TO</w:t>
      </w:r>
      <w:r w:rsidR="003401AD">
        <w:rPr>
          <w:rFonts w:ascii="Calibri" w:hAnsi="Calibri" w:cs="Calibri"/>
          <w:b/>
          <w:bCs/>
          <w:sz w:val="22"/>
          <w:szCs w:val="22"/>
          <w:u w:val="single"/>
        </w:rPr>
        <w:t xml:space="preserve"> années impaires</w:t>
      </w:r>
      <w:r w:rsidR="003401AD">
        <w:rPr>
          <w:rFonts w:ascii="Calibri" w:hAnsi="Calibri" w:cs="Calibri"/>
          <w:b/>
          <w:bCs/>
          <w:sz w:val="22"/>
          <w:szCs w:val="22"/>
          <w:u w:val="single"/>
        </w:rPr>
        <w:br/>
      </w:r>
      <w:r w:rsidR="00F6289E" w:rsidRPr="00F6289E">
        <w:rPr>
          <w:rFonts w:ascii="Calibri" w:hAnsi="Calibri" w:cs="Calibri"/>
          <w:i/>
          <w:iCs/>
          <w:sz w:val="22"/>
          <w:szCs w:val="22"/>
        </w:rPr>
        <w:t>Support pour méditation écrite des textes de la messe de ce jour</w:t>
      </w:r>
      <w:r w:rsidR="00F6289E" w:rsidRPr="00F6289E">
        <w:rPr>
          <w:rFonts w:ascii="Calibri" w:hAnsi="Calibri" w:cs="Calibri"/>
          <w:sz w:val="22"/>
          <w:szCs w:val="22"/>
        </w:rPr>
        <w:t xml:space="preserve"> </w:t>
      </w:r>
    </w:p>
    <w:p w14:paraId="3CD5E807" w14:textId="77777777" w:rsidR="00F6289E" w:rsidRPr="00F6289E" w:rsidRDefault="00F6289E" w:rsidP="00F6289E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75331B59" w14:textId="77777777" w:rsidR="00F6289E" w:rsidRPr="00F6289E" w:rsidRDefault="00F6289E" w:rsidP="00F6289E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4BA9A5B5" w14:textId="2EBED22E" w:rsidR="00C916F0" w:rsidRPr="00C916F0" w:rsidRDefault="00102593" w:rsidP="00C916F0">
      <w:pPr>
        <w:spacing w:line="240" w:lineRule="auto"/>
        <w:rPr>
          <w:rFonts w:ascii="Calibri" w:hAnsi="Calibri" w:cs="Calibri"/>
          <w:sz w:val="22"/>
          <w:szCs w:val="22"/>
        </w:rPr>
      </w:pPr>
      <w:r w:rsidRPr="00F6289E">
        <w:rPr>
          <w:rFonts w:ascii="Calibri" w:hAnsi="Calibri" w:cs="Calibri"/>
          <w:b/>
          <w:bCs/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99200C1" wp14:editId="38951472">
                <wp:simplePos x="0" y="0"/>
                <wp:positionH relativeFrom="margin">
                  <wp:align>right</wp:align>
                </wp:positionH>
                <wp:positionV relativeFrom="paragraph">
                  <wp:posOffset>4689</wp:posOffset>
                </wp:positionV>
                <wp:extent cx="866140" cy="637394"/>
                <wp:effectExtent l="0" t="0" r="10160" b="10795"/>
                <wp:wrapNone/>
                <wp:docPr id="149900701" name="Zone de texte 149900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373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FE7AEE" w14:textId="77777777" w:rsidR="00102593" w:rsidRPr="00507F30" w:rsidRDefault="00102593" w:rsidP="00102593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9200C1" id="_x0000_t202" coordsize="21600,21600" o:spt="202" path="m,l,21600r21600,l21600,xe">
                <v:stroke joinstyle="miter"/>
                <v:path gradientshapeok="t" o:connecttype="rect"/>
              </v:shapetype>
              <v:shape id="Zone de texte 149900701" o:spid="_x0000_s1026" type="#_x0000_t202" style="position:absolute;margin-left:17pt;margin-top:.35pt;width:68.2pt;height:50.2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" strokecolor="red">
                <v:textbox>
                  <w:txbxContent>
                    <w:p w14:paraId="25FE7AEE" w14:textId="77777777" w:rsidR="00102593" w:rsidRPr="00507F30" w:rsidRDefault="00102593" w:rsidP="00102593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916F0" w:rsidRPr="00C916F0">
        <w:rPr>
          <w:rFonts w:ascii="Calibri" w:hAnsi="Calibri" w:cs="Calibri"/>
          <w:b/>
          <w:bCs/>
          <w:sz w:val="22"/>
          <w:szCs w:val="22"/>
          <w:u w:val="single"/>
        </w:rPr>
        <w:t>Première lecture</w:t>
      </w:r>
      <w:r w:rsidR="00C916F0" w:rsidRPr="00C916F0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="00C916F0" w:rsidRPr="00C916F0">
        <w:rPr>
          <w:rFonts w:ascii="Calibri" w:hAnsi="Calibri" w:cs="Calibri"/>
          <w:sz w:val="22"/>
          <w:szCs w:val="22"/>
        </w:rPr>
        <w:t>Rt</w:t>
      </w:r>
      <w:proofErr w:type="spellEnd"/>
      <w:r w:rsidR="00C916F0" w:rsidRPr="00C916F0">
        <w:rPr>
          <w:rFonts w:ascii="Calibri" w:hAnsi="Calibri" w:cs="Calibri"/>
          <w:sz w:val="22"/>
          <w:szCs w:val="22"/>
        </w:rPr>
        <w:t xml:space="preserve"> 1, 1.3-6.14b-16.22)</w:t>
      </w:r>
      <w:r w:rsidR="00C916F0">
        <w:rPr>
          <w:rFonts w:ascii="Calibri" w:hAnsi="Calibri" w:cs="Calibri"/>
          <w:sz w:val="22"/>
          <w:szCs w:val="22"/>
        </w:rPr>
        <w:br/>
      </w:r>
      <w:r w:rsidR="00C916F0" w:rsidRPr="00C916F0">
        <w:rPr>
          <w:rFonts w:ascii="Calibri" w:hAnsi="Calibri" w:cs="Calibri"/>
          <w:sz w:val="22"/>
          <w:szCs w:val="22"/>
        </w:rPr>
        <w:t>« Noémi revint avec sa belle-fille, Ruth la Moabite. Elles arrivèrent à Bethléem »</w:t>
      </w:r>
    </w:p>
    <w:p w14:paraId="4646E7E5" w14:textId="77777777" w:rsidR="00C916F0" w:rsidRPr="00C916F0" w:rsidRDefault="00C916F0" w:rsidP="00C916F0">
      <w:pPr>
        <w:spacing w:line="240" w:lineRule="auto"/>
        <w:rPr>
          <w:rFonts w:ascii="Calibri" w:hAnsi="Calibri" w:cs="Calibri"/>
          <w:sz w:val="22"/>
          <w:szCs w:val="22"/>
        </w:rPr>
      </w:pPr>
      <w:r w:rsidRPr="00C916F0">
        <w:rPr>
          <w:rFonts w:ascii="Calibri" w:hAnsi="Calibri" w:cs="Calibri"/>
          <w:sz w:val="22"/>
          <w:szCs w:val="22"/>
        </w:rPr>
        <w:t>Lecture du livre de Ruth</w:t>
      </w:r>
    </w:p>
    <w:p w14:paraId="293B1F8C" w14:textId="77777777" w:rsidR="00C916F0" w:rsidRPr="00C916F0" w:rsidRDefault="00C916F0" w:rsidP="00C916F0">
      <w:pPr>
        <w:spacing w:line="240" w:lineRule="auto"/>
        <w:rPr>
          <w:rFonts w:ascii="Calibri" w:hAnsi="Calibri" w:cs="Calibri"/>
          <w:sz w:val="22"/>
          <w:szCs w:val="22"/>
        </w:rPr>
      </w:pPr>
      <w:r w:rsidRPr="00C916F0">
        <w:rPr>
          <w:rFonts w:ascii="Calibri" w:hAnsi="Calibri" w:cs="Calibri"/>
          <w:sz w:val="22"/>
          <w:szCs w:val="22"/>
        </w:rPr>
        <w:t>À l’époque où gouvernaient les Juges,</w:t>
      </w:r>
      <w:r w:rsidRPr="00C916F0">
        <w:rPr>
          <w:rFonts w:ascii="Calibri" w:hAnsi="Calibri" w:cs="Calibri"/>
          <w:sz w:val="22"/>
          <w:szCs w:val="22"/>
        </w:rPr>
        <w:br/>
        <w:t>il y eut une famine dans le pays.</w:t>
      </w:r>
      <w:r w:rsidRPr="00C916F0">
        <w:rPr>
          <w:rFonts w:ascii="Calibri" w:hAnsi="Calibri" w:cs="Calibri"/>
          <w:sz w:val="22"/>
          <w:szCs w:val="22"/>
        </w:rPr>
        <w:br/>
        <w:t>Un homme de Bethléem de Juda</w:t>
      </w:r>
      <w:r w:rsidRPr="00C916F0">
        <w:rPr>
          <w:rFonts w:ascii="Calibri" w:hAnsi="Calibri" w:cs="Calibri"/>
          <w:sz w:val="22"/>
          <w:szCs w:val="22"/>
        </w:rPr>
        <w:br/>
        <w:t>émigra avec sa femme et ses deux fils</w:t>
      </w:r>
      <w:r w:rsidRPr="00C916F0">
        <w:rPr>
          <w:rFonts w:ascii="Calibri" w:hAnsi="Calibri" w:cs="Calibri"/>
          <w:sz w:val="22"/>
          <w:szCs w:val="22"/>
        </w:rPr>
        <w:br/>
        <w:t>pour s’établir dans la région appelée Champs-de-Moab.</w:t>
      </w:r>
      <w:r w:rsidRPr="00C916F0">
        <w:rPr>
          <w:rFonts w:ascii="Calibri" w:hAnsi="Calibri" w:cs="Calibri"/>
          <w:sz w:val="22"/>
          <w:szCs w:val="22"/>
        </w:rPr>
        <w:br/>
        <w:t>    </w:t>
      </w:r>
      <w:proofErr w:type="spellStart"/>
      <w:r w:rsidRPr="00C916F0">
        <w:rPr>
          <w:rFonts w:ascii="Calibri" w:hAnsi="Calibri" w:cs="Calibri"/>
          <w:sz w:val="22"/>
          <w:szCs w:val="22"/>
        </w:rPr>
        <w:t>Élimélek</w:t>
      </w:r>
      <w:proofErr w:type="spellEnd"/>
      <w:r w:rsidRPr="00C916F0">
        <w:rPr>
          <w:rFonts w:ascii="Calibri" w:hAnsi="Calibri" w:cs="Calibri"/>
          <w:sz w:val="22"/>
          <w:szCs w:val="22"/>
        </w:rPr>
        <w:t>, le mari de Noémi, mourut,</w:t>
      </w:r>
      <w:r w:rsidRPr="00C916F0">
        <w:rPr>
          <w:rFonts w:ascii="Calibri" w:hAnsi="Calibri" w:cs="Calibri"/>
          <w:sz w:val="22"/>
          <w:szCs w:val="22"/>
        </w:rPr>
        <w:br/>
        <w:t>et Noémi resta seule avec ses deux fils.</w:t>
      </w:r>
      <w:r w:rsidRPr="00C916F0">
        <w:rPr>
          <w:rFonts w:ascii="Calibri" w:hAnsi="Calibri" w:cs="Calibri"/>
          <w:sz w:val="22"/>
          <w:szCs w:val="22"/>
        </w:rPr>
        <w:br/>
        <w:t>    Ceux-ci épousèrent deux Moabites ;</w:t>
      </w:r>
      <w:r w:rsidRPr="00C916F0">
        <w:rPr>
          <w:rFonts w:ascii="Calibri" w:hAnsi="Calibri" w:cs="Calibri"/>
          <w:sz w:val="22"/>
          <w:szCs w:val="22"/>
        </w:rPr>
        <w:br/>
        <w:t xml:space="preserve">l’une s’appelait </w:t>
      </w:r>
      <w:proofErr w:type="spellStart"/>
      <w:r w:rsidRPr="00C916F0">
        <w:rPr>
          <w:rFonts w:ascii="Calibri" w:hAnsi="Calibri" w:cs="Calibri"/>
          <w:sz w:val="22"/>
          <w:szCs w:val="22"/>
        </w:rPr>
        <w:t>Orpa</w:t>
      </w:r>
      <w:proofErr w:type="spellEnd"/>
      <w:r w:rsidRPr="00C916F0">
        <w:rPr>
          <w:rFonts w:ascii="Calibri" w:hAnsi="Calibri" w:cs="Calibri"/>
          <w:sz w:val="22"/>
          <w:szCs w:val="22"/>
        </w:rPr>
        <w:t xml:space="preserve"> (c’est-à-dire : Volte-face)</w:t>
      </w:r>
      <w:r w:rsidRPr="00C916F0">
        <w:rPr>
          <w:rFonts w:ascii="Calibri" w:hAnsi="Calibri" w:cs="Calibri"/>
          <w:sz w:val="22"/>
          <w:szCs w:val="22"/>
        </w:rPr>
        <w:br/>
        <w:t>et l’autre, Ruth (c’est-à-dire : Compagne).</w:t>
      </w:r>
      <w:r w:rsidRPr="00C916F0">
        <w:rPr>
          <w:rFonts w:ascii="Calibri" w:hAnsi="Calibri" w:cs="Calibri"/>
          <w:sz w:val="22"/>
          <w:szCs w:val="22"/>
        </w:rPr>
        <w:br/>
        <w:t>Ils demeurèrent là une dizaine d’années.</w:t>
      </w:r>
      <w:r w:rsidRPr="00C916F0">
        <w:rPr>
          <w:rFonts w:ascii="Calibri" w:hAnsi="Calibri" w:cs="Calibri"/>
          <w:sz w:val="22"/>
          <w:szCs w:val="22"/>
        </w:rPr>
        <w:br/>
        <w:t>    </w:t>
      </w:r>
      <w:proofErr w:type="spellStart"/>
      <w:r w:rsidRPr="00C916F0">
        <w:rPr>
          <w:rFonts w:ascii="Calibri" w:hAnsi="Calibri" w:cs="Calibri"/>
          <w:sz w:val="22"/>
          <w:szCs w:val="22"/>
        </w:rPr>
        <w:t>Mahlone</w:t>
      </w:r>
      <w:proofErr w:type="spellEnd"/>
      <w:r w:rsidRPr="00C916F0">
        <w:rPr>
          <w:rFonts w:ascii="Calibri" w:hAnsi="Calibri" w:cs="Calibri"/>
          <w:sz w:val="22"/>
          <w:szCs w:val="22"/>
        </w:rPr>
        <w:t xml:space="preserve"> et </w:t>
      </w:r>
      <w:proofErr w:type="spellStart"/>
      <w:r w:rsidRPr="00C916F0">
        <w:rPr>
          <w:rFonts w:ascii="Calibri" w:hAnsi="Calibri" w:cs="Calibri"/>
          <w:sz w:val="22"/>
          <w:szCs w:val="22"/>
        </w:rPr>
        <w:t>Kilyone</w:t>
      </w:r>
      <w:proofErr w:type="spellEnd"/>
      <w:r w:rsidRPr="00C916F0">
        <w:rPr>
          <w:rFonts w:ascii="Calibri" w:hAnsi="Calibri" w:cs="Calibri"/>
          <w:sz w:val="22"/>
          <w:szCs w:val="22"/>
        </w:rPr>
        <w:t xml:space="preserve"> moururent à leur tour,</w:t>
      </w:r>
      <w:r w:rsidRPr="00C916F0">
        <w:rPr>
          <w:rFonts w:ascii="Calibri" w:hAnsi="Calibri" w:cs="Calibri"/>
          <w:sz w:val="22"/>
          <w:szCs w:val="22"/>
        </w:rPr>
        <w:br/>
        <w:t>et Noémi resta privée de ses deux fils et de son mari.</w:t>
      </w:r>
      <w:r w:rsidRPr="00C916F0">
        <w:rPr>
          <w:rFonts w:ascii="Calibri" w:hAnsi="Calibri" w:cs="Calibri"/>
          <w:sz w:val="22"/>
          <w:szCs w:val="22"/>
        </w:rPr>
        <w:br/>
        <w:t>    Alors, avec ses belles-filles,</w:t>
      </w:r>
      <w:r w:rsidRPr="00C916F0">
        <w:rPr>
          <w:rFonts w:ascii="Calibri" w:hAnsi="Calibri" w:cs="Calibri"/>
          <w:sz w:val="22"/>
          <w:szCs w:val="22"/>
        </w:rPr>
        <w:br/>
        <w:t>elle se prépara à quitter les Champs-de-Moab</w:t>
      </w:r>
      <w:r w:rsidRPr="00C916F0">
        <w:rPr>
          <w:rFonts w:ascii="Calibri" w:hAnsi="Calibri" w:cs="Calibri"/>
          <w:sz w:val="22"/>
          <w:szCs w:val="22"/>
        </w:rPr>
        <w:br/>
        <w:t>et à retourner chez elle,</w:t>
      </w:r>
      <w:r w:rsidRPr="00C916F0">
        <w:rPr>
          <w:rFonts w:ascii="Calibri" w:hAnsi="Calibri" w:cs="Calibri"/>
          <w:sz w:val="22"/>
          <w:szCs w:val="22"/>
        </w:rPr>
        <w:br/>
        <w:t>car elle avait appris que le Seigneur avait visité son peuple</w:t>
      </w:r>
      <w:r w:rsidRPr="00C916F0">
        <w:rPr>
          <w:rFonts w:ascii="Calibri" w:hAnsi="Calibri" w:cs="Calibri"/>
          <w:sz w:val="22"/>
          <w:szCs w:val="22"/>
        </w:rPr>
        <w:br/>
        <w:t>et lui donnait du pain.</w:t>
      </w:r>
      <w:r w:rsidRPr="00C916F0">
        <w:rPr>
          <w:rFonts w:ascii="Calibri" w:hAnsi="Calibri" w:cs="Calibri"/>
          <w:sz w:val="22"/>
          <w:szCs w:val="22"/>
        </w:rPr>
        <w:br/>
        <w:t xml:space="preserve">     En cours de route, </w:t>
      </w:r>
      <w:proofErr w:type="spellStart"/>
      <w:r w:rsidRPr="00C916F0">
        <w:rPr>
          <w:rFonts w:ascii="Calibri" w:hAnsi="Calibri" w:cs="Calibri"/>
          <w:sz w:val="22"/>
          <w:szCs w:val="22"/>
        </w:rPr>
        <w:t>Orpa</w:t>
      </w:r>
      <w:proofErr w:type="spellEnd"/>
      <w:r w:rsidRPr="00C916F0">
        <w:rPr>
          <w:rFonts w:ascii="Calibri" w:hAnsi="Calibri" w:cs="Calibri"/>
          <w:sz w:val="22"/>
          <w:szCs w:val="22"/>
        </w:rPr>
        <w:t xml:space="preserve"> embrassa sa belle-mère et la quitta,</w:t>
      </w:r>
      <w:r w:rsidRPr="00C916F0">
        <w:rPr>
          <w:rFonts w:ascii="Calibri" w:hAnsi="Calibri" w:cs="Calibri"/>
          <w:sz w:val="22"/>
          <w:szCs w:val="22"/>
        </w:rPr>
        <w:br/>
        <w:t>mais Ruth restait attachée à ses pas.</w:t>
      </w:r>
      <w:r w:rsidRPr="00C916F0">
        <w:rPr>
          <w:rFonts w:ascii="Calibri" w:hAnsi="Calibri" w:cs="Calibri"/>
          <w:sz w:val="22"/>
          <w:szCs w:val="22"/>
        </w:rPr>
        <w:br/>
        <w:t>    Noémi lui dit :</w:t>
      </w:r>
      <w:r w:rsidRPr="00C916F0">
        <w:rPr>
          <w:rFonts w:ascii="Calibri" w:hAnsi="Calibri" w:cs="Calibri"/>
          <w:sz w:val="22"/>
          <w:szCs w:val="22"/>
        </w:rPr>
        <w:br/>
        <w:t>« Tu vois, ta belle-sœur est retournée</w:t>
      </w:r>
      <w:r w:rsidRPr="00C916F0">
        <w:rPr>
          <w:rFonts w:ascii="Calibri" w:hAnsi="Calibri" w:cs="Calibri"/>
          <w:sz w:val="22"/>
          <w:szCs w:val="22"/>
        </w:rPr>
        <w:br/>
        <w:t>vers son peuple et vers ses dieux.</w:t>
      </w:r>
      <w:r w:rsidRPr="00C916F0">
        <w:rPr>
          <w:rFonts w:ascii="Calibri" w:hAnsi="Calibri" w:cs="Calibri"/>
          <w:sz w:val="22"/>
          <w:szCs w:val="22"/>
        </w:rPr>
        <w:br/>
        <w:t>Retourne, toi aussi, comme ta belle-sœur. »</w:t>
      </w:r>
      <w:r w:rsidRPr="00C916F0">
        <w:rPr>
          <w:rFonts w:ascii="Calibri" w:hAnsi="Calibri" w:cs="Calibri"/>
          <w:sz w:val="22"/>
          <w:szCs w:val="22"/>
        </w:rPr>
        <w:br/>
        <w:t>    Ruth lui répondit :</w:t>
      </w:r>
      <w:r w:rsidRPr="00C916F0">
        <w:rPr>
          <w:rFonts w:ascii="Calibri" w:hAnsi="Calibri" w:cs="Calibri"/>
          <w:sz w:val="22"/>
          <w:szCs w:val="22"/>
        </w:rPr>
        <w:br/>
        <w:t>« Ne me force pas à t’abandonner et à m’éloigner de toi,</w:t>
      </w:r>
      <w:r w:rsidRPr="00C916F0">
        <w:rPr>
          <w:rFonts w:ascii="Calibri" w:hAnsi="Calibri" w:cs="Calibri"/>
          <w:sz w:val="22"/>
          <w:szCs w:val="22"/>
        </w:rPr>
        <w:br/>
        <w:t>car où tu iras, j’irai ;</w:t>
      </w:r>
      <w:r w:rsidRPr="00C916F0">
        <w:rPr>
          <w:rFonts w:ascii="Calibri" w:hAnsi="Calibri" w:cs="Calibri"/>
          <w:sz w:val="22"/>
          <w:szCs w:val="22"/>
        </w:rPr>
        <w:br/>
        <w:t>où tu t’arrêteras, je m’arrêterai ;</w:t>
      </w:r>
      <w:r w:rsidRPr="00C916F0">
        <w:rPr>
          <w:rFonts w:ascii="Calibri" w:hAnsi="Calibri" w:cs="Calibri"/>
          <w:sz w:val="22"/>
          <w:szCs w:val="22"/>
        </w:rPr>
        <w:br/>
        <w:t>ton peuple sera mon peuple,</w:t>
      </w:r>
      <w:r w:rsidRPr="00C916F0">
        <w:rPr>
          <w:rFonts w:ascii="Calibri" w:hAnsi="Calibri" w:cs="Calibri"/>
          <w:sz w:val="22"/>
          <w:szCs w:val="22"/>
        </w:rPr>
        <w:br/>
        <w:t>et ton Dieu sera mon Dieu. »</w:t>
      </w:r>
      <w:r w:rsidRPr="00C916F0">
        <w:rPr>
          <w:rFonts w:ascii="Calibri" w:hAnsi="Calibri" w:cs="Calibri"/>
          <w:sz w:val="22"/>
          <w:szCs w:val="22"/>
        </w:rPr>
        <w:br/>
        <w:t>    Noémi revint donc des Champs-de-Moab</w:t>
      </w:r>
      <w:r w:rsidRPr="00C916F0">
        <w:rPr>
          <w:rFonts w:ascii="Calibri" w:hAnsi="Calibri" w:cs="Calibri"/>
          <w:sz w:val="22"/>
          <w:szCs w:val="22"/>
        </w:rPr>
        <w:br/>
        <w:t>avec sa belle-fille, Ruth la Moabite.</w:t>
      </w:r>
      <w:r w:rsidRPr="00C916F0">
        <w:rPr>
          <w:rFonts w:ascii="Calibri" w:hAnsi="Calibri" w:cs="Calibri"/>
          <w:sz w:val="22"/>
          <w:szCs w:val="22"/>
        </w:rPr>
        <w:br/>
        <w:t>Elles arrivèrent à Bethléem au début de la moisson de l’orge.</w:t>
      </w:r>
    </w:p>
    <w:p w14:paraId="5C361227" w14:textId="11B81BCE" w:rsidR="00C916F0" w:rsidRDefault="00C916F0" w:rsidP="00C916F0">
      <w:pPr>
        <w:spacing w:line="240" w:lineRule="auto"/>
        <w:rPr>
          <w:rFonts w:ascii="Calibri" w:hAnsi="Calibri" w:cs="Calibri"/>
          <w:sz w:val="22"/>
          <w:szCs w:val="22"/>
        </w:rPr>
      </w:pPr>
      <w:r w:rsidRPr="00C916F0">
        <w:rPr>
          <w:rFonts w:ascii="Calibri" w:hAnsi="Calibri" w:cs="Calibri"/>
          <w:sz w:val="22"/>
          <w:szCs w:val="22"/>
        </w:rPr>
        <w:t>– Parole du Seigneur.</w:t>
      </w:r>
    </w:p>
    <w:p w14:paraId="5EA24183" w14:textId="77777777" w:rsidR="00C916F0" w:rsidRPr="00C916F0" w:rsidRDefault="00C916F0" w:rsidP="00C916F0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5E395B17" w14:textId="38210DA4" w:rsidR="00C916F0" w:rsidRPr="00C916F0" w:rsidRDefault="00C916F0" w:rsidP="00C916F0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C916F0">
        <w:rPr>
          <w:rFonts w:ascii="Calibri" w:hAnsi="Calibri" w:cs="Calibri"/>
          <w:b/>
          <w:bCs/>
          <w:sz w:val="22"/>
          <w:szCs w:val="22"/>
          <w:u w:val="single"/>
        </w:rPr>
        <w:t>Psaume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C916F0">
        <w:rPr>
          <w:rFonts w:ascii="Calibri" w:hAnsi="Calibri" w:cs="Calibri"/>
          <w:sz w:val="22"/>
          <w:szCs w:val="22"/>
        </w:rPr>
        <w:t>Ps 145 (146), 5-6ab, 6c-7, 8-9a, 9bc-10</w:t>
      </w:r>
      <w:r>
        <w:rPr>
          <w:rFonts w:ascii="Calibri" w:hAnsi="Calibri" w:cs="Calibri"/>
          <w:sz w:val="22"/>
          <w:szCs w:val="22"/>
        </w:rPr>
        <w:br/>
      </w:r>
      <w:r w:rsidRPr="00C916F0">
        <w:rPr>
          <w:rFonts w:ascii="Calibri" w:hAnsi="Calibri" w:cs="Calibri"/>
          <w:i/>
          <w:iCs/>
          <w:sz w:val="22"/>
          <w:szCs w:val="22"/>
        </w:rPr>
        <w:t xml:space="preserve">R/ </w:t>
      </w:r>
      <w:r w:rsidRPr="00C916F0">
        <w:rPr>
          <w:rFonts w:ascii="Calibri" w:hAnsi="Calibri" w:cs="Calibri"/>
          <w:i/>
          <w:iCs/>
          <w:sz w:val="22"/>
          <w:szCs w:val="22"/>
          <w:vertAlign w:val="superscript"/>
        </w:rPr>
        <w:t>1b</w:t>
      </w:r>
      <w:r w:rsidRPr="00C916F0">
        <w:rPr>
          <w:rFonts w:ascii="Calibri" w:hAnsi="Calibri" w:cs="Calibri"/>
          <w:i/>
          <w:iCs/>
          <w:sz w:val="22"/>
          <w:szCs w:val="22"/>
        </w:rPr>
        <w:t>Chante, ô mon âme, la louange du Seigneur !</w:t>
      </w:r>
    </w:p>
    <w:p w14:paraId="59686BAD" w14:textId="77777777" w:rsidR="00C916F0" w:rsidRPr="00C916F0" w:rsidRDefault="00C916F0" w:rsidP="00C916F0">
      <w:pPr>
        <w:spacing w:line="240" w:lineRule="auto"/>
        <w:rPr>
          <w:rFonts w:ascii="Calibri" w:hAnsi="Calibri" w:cs="Calibri"/>
          <w:sz w:val="22"/>
          <w:szCs w:val="22"/>
        </w:rPr>
      </w:pPr>
      <w:r w:rsidRPr="00C916F0">
        <w:rPr>
          <w:rFonts w:ascii="Calibri" w:hAnsi="Calibri" w:cs="Calibri"/>
          <w:sz w:val="22"/>
          <w:szCs w:val="22"/>
        </w:rPr>
        <w:t>Heureux qui s’appuie sur le Dieu de Jacob,</w:t>
      </w:r>
      <w:r w:rsidRPr="00C916F0">
        <w:rPr>
          <w:rFonts w:ascii="Calibri" w:hAnsi="Calibri" w:cs="Calibri"/>
          <w:sz w:val="22"/>
          <w:szCs w:val="22"/>
        </w:rPr>
        <w:br/>
        <w:t>qui met son espoir dans le Seigneur son Dieu,</w:t>
      </w:r>
      <w:r w:rsidRPr="00C916F0">
        <w:rPr>
          <w:rFonts w:ascii="Calibri" w:hAnsi="Calibri" w:cs="Calibri"/>
          <w:sz w:val="22"/>
          <w:szCs w:val="22"/>
        </w:rPr>
        <w:br/>
      </w:r>
      <w:r w:rsidRPr="00C916F0">
        <w:rPr>
          <w:rFonts w:ascii="Calibri" w:hAnsi="Calibri" w:cs="Calibri"/>
          <w:sz w:val="22"/>
          <w:szCs w:val="22"/>
        </w:rPr>
        <w:lastRenderedPageBreak/>
        <w:t>lui qui a fait le ciel et la terre</w:t>
      </w:r>
      <w:r w:rsidRPr="00C916F0">
        <w:rPr>
          <w:rFonts w:ascii="Calibri" w:hAnsi="Calibri" w:cs="Calibri"/>
          <w:sz w:val="22"/>
          <w:szCs w:val="22"/>
        </w:rPr>
        <w:br/>
        <w:t>et la mer et tout ce qu’ils renferment !</w:t>
      </w:r>
    </w:p>
    <w:p w14:paraId="15F7C263" w14:textId="77777777" w:rsidR="00C916F0" w:rsidRPr="00C916F0" w:rsidRDefault="00C916F0" w:rsidP="00C916F0">
      <w:pPr>
        <w:spacing w:line="240" w:lineRule="auto"/>
        <w:rPr>
          <w:rFonts w:ascii="Calibri" w:hAnsi="Calibri" w:cs="Calibri"/>
          <w:sz w:val="22"/>
          <w:szCs w:val="22"/>
        </w:rPr>
      </w:pPr>
      <w:r w:rsidRPr="00C916F0">
        <w:rPr>
          <w:rFonts w:ascii="Calibri" w:hAnsi="Calibri" w:cs="Calibri"/>
          <w:sz w:val="22"/>
          <w:szCs w:val="22"/>
        </w:rPr>
        <w:t>Il garde à jamais sa fidélité,</w:t>
      </w:r>
      <w:r w:rsidRPr="00C916F0">
        <w:rPr>
          <w:rFonts w:ascii="Calibri" w:hAnsi="Calibri" w:cs="Calibri"/>
          <w:sz w:val="22"/>
          <w:szCs w:val="22"/>
        </w:rPr>
        <w:br/>
        <w:t>il fait justice aux opprimés ;</w:t>
      </w:r>
      <w:r w:rsidRPr="00C916F0">
        <w:rPr>
          <w:rFonts w:ascii="Calibri" w:hAnsi="Calibri" w:cs="Calibri"/>
          <w:sz w:val="22"/>
          <w:szCs w:val="22"/>
        </w:rPr>
        <w:br/>
        <w:t>aux affamés, il donne le pain ;</w:t>
      </w:r>
      <w:r w:rsidRPr="00C916F0">
        <w:rPr>
          <w:rFonts w:ascii="Calibri" w:hAnsi="Calibri" w:cs="Calibri"/>
          <w:sz w:val="22"/>
          <w:szCs w:val="22"/>
        </w:rPr>
        <w:br/>
        <w:t>le Seigneur délie les enchaînés.</w:t>
      </w:r>
    </w:p>
    <w:p w14:paraId="5CE91113" w14:textId="77777777" w:rsidR="00C916F0" w:rsidRPr="00C916F0" w:rsidRDefault="00C916F0" w:rsidP="00C916F0">
      <w:pPr>
        <w:spacing w:line="240" w:lineRule="auto"/>
        <w:rPr>
          <w:rFonts w:ascii="Calibri" w:hAnsi="Calibri" w:cs="Calibri"/>
          <w:sz w:val="22"/>
          <w:szCs w:val="22"/>
        </w:rPr>
      </w:pPr>
      <w:r w:rsidRPr="00C916F0">
        <w:rPr>
          <w:rFonts w:ascii="Calibri" w:hAnsi="Calibri" w:cs="Calibri"/>
          <w:sz w:val="22"/>
          <w:szCs w:val="22"/>
        </w:rPr>
        <w:t>Le Seigneur ouvre les yeux des aveugles,</w:t>
      </w:r>
      <w:r w:rsidRPr="00C916F0">
        <w:rPr>
          <w:rFonts w:ascii="Calibri" w:hAnsi="Calibri" w:cs="Calibri"/>
          <w:sz w:val="22"/>
          <w:szCs w:val="22"/>
        </w:rPr>
        <w:br/>
        <w:t>le Seigneur redresse les accablés,</w:t>
      </w:r>
      <w:r w:rsidRPr="00C916F0">
        <w:rPr>
          <w:rFonts w:ascii="Calibri" w:hAnsi="Calibri" w:cs="Calibri"/>
          <w:sz w:val="22"/>
          <w:szCs w:val="22"/>
        </w:rPr>
        <w:br/>
        <w:t>le Seigneur aime les justes,</w:t>
      </w:r>
      <w:r w:rsidRPr="00C916F0">
        <w:rPr>
          <w:rFonts w:ascii="Calibri" w:hAnsi="Calibri" w:cs="Calibri"/>
          <w:sz w:val="22"/>
          <w:szCs w:val="22"/>
        </w:rPr>
        <w:br/>
        <w:t>le Seigneur protège l’étranger.</w:t>
      </w:r>
    </w:p>
    <w:p w14:paraId="7441002F" w14:textId="77777777" w:rsidR="00C916F0" w:rsidRDefault="00C916F0" w:rsidP="00C916F0">
      <w:pPr>
        <w:spacing w:line="240" w:lineRule="auto"/>
        <w:rPr>
          <w:rFonts w:ascii="Calibri" w:hAnsi="Calibri" w:cs="Calibri"/>
          <w:sz w:val="22"/>
          <w:szCs w:val="22"/>
        </w:rPr>
      </w:pPr>
      <w:r w:rsidRPr="00C916F0">
        <w:rPr>
          <w:rFonts w:ascii="Calibri" w:hAnsi="Calibri" w:cs="Calibri"/>
          <w:sz w:val="22"/>
          <w:szCs w:val="22"/>
        </w:rPr>
        <w:t>Il soutient la veuve et l’orphelin,</w:t>
      </w:r>
      <w:r w:rsidRPr="00C916F0">
        <w:rPr>
          <w:rFonts w:ascii="Calibri" w:hAnsi="Calibri" w:cs="Calibri"/>
          <w:sz w:val="22"/>
          <w:szCs w:val="22"/>
        </w:rPr>
        <w:br/>
        <w:t>il égare les pas du méchant.</w:t>
      </w:r>
      <w:r w:rsidRPr="00C916F0">
        <w:rPr>
          <w:rFonts w:ascii="Calibri" w:hAnsi="Calibri" w:cs="Calibri"/>
          <w:sz w:val="22"/>
          <w:szCs w:val="22"/>
        </w:rPr>
        <w:br/>
        <w:t>D’âge en âge, le Seigneur régnera :</w:t>
      </w:r>
      <w:r w:rsidRPr="00C916F0">
        <w:rPr>
          <w:rFonts w:ascii="Calibri" w:hAnsi="Calibri" w:cs="Calibri"/>
          <w:sz w:val="22"/>
          <w:szCs w:val="22"/>
        </w:rPr>
        <w:br/>
        <w:t>ton Dieu, ô Sion, pour toujours !</w:t>
      </w:r>
    </w:p>
    <w:p w14:paraId="0A1D1FB0" w14:textId="77777777" w:rsidR="00C916F0" w:rsidRDefault="00C916F0" w:rsidP="00C916F0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57527D12" w14:textId="419DE20C" w:rsidR="00C916F0" w:rsidRDefault="00C916F0" w:rsidP="00C916F0">
      <w:pPr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Acclamation</w:t>
      </w:r>
    </w:p>
    <w:p w14:paraId="49787328" w14:textId="77777777" w:rsidR="00F36545" w:rsidRPr="00C916F0" w:rsidRDefault="00F36545" w:rsidP="00F36545">
      <w:pPr>
        <w:spacing w:line="240" w:lineRule="auto"/>
        <w:rPr>
          <w:rFonts w:ascii="Calibri" w:hAnsi="Calibri" w:cs="Calibri"/>
          <w:sz w:val="22"/>
          <w:szCs w:val="22"/>
        </w:rPr>
      </w:pPr>
      <w:r w:rsidRPr="00C916F0">
        <w:rPr>
          <w:rFonts w:ascii="Calibri" w:hAnsi="Calibri" w:cs="Calibri"/>
          <w:b/>
          <w:bCs/>
          <w:sz w:val="22"/>
          <w:szCs w:val="22"/>
        </w:rPr>
        <w:t>Alléluia. Alléluia.</w:t>
      </w:r>
      <w:r w:rsidRPr="00C916F0">
        <w:rPr>
          <w:rFonts w:ascii="Calibri" w:hAnsi="Calibri" w:cs="Calibri"/>
          <w:sz w:val="22"/>
          <w:szCs w:val="22"/>
        </w:rPr>
        <w:br/>
        <w:t>Fais-moi connaître ta route, mon Dieu ;</w:t>
      </w:r>
      <w:r w:rsidRPr="00C916F0">
        <w:rPr>
          <w:rFonts w:ascii="Calibri" w:hAnsi="Calibri" w:cs="Calibri"/>
          <w:sz w:val="22"/>
          <w:szCs w:val="22"/>
        </w:rPr>
        <w:br/>
        <w:t>dirige-moi par ta vérité.</w:t>
      </w:r>
      <w:r w:rsidRPr="00C916F0">
        <w:rPr>
          <w:rFonts w:ascii="Calibri" w:hAnsi="Calibri" w:cs="Calibri"/>
          <w:sz w:val="22"/>
          <w:szCs w:val="22"/>
        </w:rPr>
        <w:br/>
      </w:r>
      <w:r w:rsidRPr="00C916F0">
        <w:rPr>
          <w:rFonts w:ascii="Calibri" w:hAnsi="Calibri" w:cs="Calibri"/>
          <w:b/>
          <w:bCs/>
          <w:sz w:val="22"/>
          <w:szCs w:val="22"/>
        </w:rPr>
        <w:t>Alléluia.</w:t>
      </w:r>
      <w:r w:rsidRPr="00C916F0">
        <w:rPr>
          <w:rFonts w:ascii="Calibri" w:hAnsi="Calibri" w:cs="Calibri"/>
          <w:sz w:val="22"/>
          <w:szCs w:val="22"/>
        </w:rPr>
        <w:t> (Ps 24, 4b.5a)</w:t>
      </w:r>
    </w:p>
    <w:p w14:paraId="05A88CD2" w14:textId="77777777" w:rsidR="00F36545" w:rsidRPr="00C916F0" w:rsidRDefault="00F36545" w:rsidP="00C916F0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2BCE99CA" w14:textId="7575C67B" w:rsidR="00C916F0" w:rsidRPr="00F36545" w:rsidRDefault="00C916F0" w:rsidP="00F36545">
      <w:pPr>
        <w:tabs>
          <w:tab w:val="left" w:pos="1560"/>
        </w:tabs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C916F0">
        <w:rPr>
          <w:rFonts w:ascii="Calibri" w:hAnsi="Calibri" w:cs="Calibri"/>
          <w:b/>
          <w:bCs/>
          <w:sz w:val="22"/>
          <w:szCs w:val="22"/>
        </w:rPr>
        <w:t>Évangile</w:t>
      </w:r>
      <w:r w:rsidR="00F36545" w:rsidRPr="00F36545">
        <w:rPr>
          <w:rFonts w:ascii="Calibri" w:hAnsi="Calibri" w:cs="Calibri"/>
          <w:sz w:val="22"/>
          <w:szCs w:val="22"/>
        </w:rPr>
        <w:t xml:space="preserve"> (Mt 22, 34-40)</w:t>
      </w:r>
      <w:r w:rsidR="00F36545">
        <w:rPr>
          <w:rFonts w:ascii="Calibri" w:hAnsi="Calibri" w:cs="Calibri"/>
          <w:sz w:val="22"/>
          <w:szCs w:val="22"/>
        </w:rPr>
        <w:br/>
      </w:r>
      <w:r w:rsidRPr="00F36545">
        <w:rPr>
          <w:rFonts w:ascii="Calibri" w:hAnsi="Calibri" w:cs="Calibri"/>
          <w:i/>
          <w:iCs/>
          <w:sz w:val="22"/>
          <w:szCs w:val="22"/>
        </w:rPr>
        <w:t>« Tu aimeras le Seigneur ton Dieu de tout ton cœur, et ton prochain comme toi-même »</w:t>
      </w:r>
    </w:p>
    <w:p w14:paraId="6E65FB59" w14:textId="77777777" w:rsidR="00C916F0" w:rsidRPr="00C916F0" w:rsidRDefault="00C916F0" w:rsidP="00C916F0">
      <w:pPr>
        <w:spacing w:line="240" w:lineRule="auto"/>
        <w:rPr>
          <w:rFonts w:ascii="Calibri" w:hAnsi="Calibri" w:cs="Calibri"/>
          <w:sz w:val="22"/>
          <w:szCs w:val="22"/>
        </w:rPr>
      </w:pPr>
      <w:r w:rsidRPr="00C916F0">
        <w:rPr>
          <w:rFonts w:ascii="Calibri" w:hAnsi="Calibri" w:cs="Calibri"/>
          <w:sz w:val="22"/>
          <w:szCs w:val="22"/>
        </w:rPr>
        <w:t>Évangile de Jésus Christ selon saint Matthieu</w:t>
      </w:r>
    </w:p>
    <w:p w14:paraId="5968847C" w14:textId="77777777" w:rsidR="00C916F0" w:rsidRPr="00C916F0" w:rsidRDefault="00C916F0" w:rsidP="00C916F0">
      <w:pPr>
        <w:spacing w:line="240" w:lineRule="auto"/>
        <w:rPr>
          <w:rFonts w:ascii="Calibri" w:hAnsi="Calibri" w:cs="Calibri"/>
          <w:sz w:val="22"/>
          <w:szCs w:val="22"/>
        </w:rPr>
      </w:pPr>
      <w:r w:rsidRPr="00C916F0">
        <w:rPr>
          <w:rFonts w:ascii="Calibri" w:hAnsi="Calibri" w:cs="Calibri"/>
          <w:sz w:val="22"/>
          <w:szCs w:val="22"/>
        </w:rPr>
        <w:t>En ce temps-là,</w:t>
      </w:r>
      <w:r w:rsidRPr="00C916F0">
        <w:rPr>
          <w:rFonts w:ascii="Calibri" w:hAnsi="Calibri" w:cs="Calibri"/>
          <w:sz w:val="22"/>
          <w:szCs w:val="22"/>
        </w:rPr>
        <w:br/>
        <w:t>    Les pharisiens,</w:t>
      </w:r>
      <w:r w:rsidRPr="00C916F0">
        <w:rPr>
          <w:rFonts w:ascii="Calibri" w:hAnsi="Calibri" w:cs="Calibri"/>
          <w:sz w:val="22"/>
          <w:szCs w:val="22"/>
        </w:rPr>
        <w:br/>
        <w:t>apprenant que Jésus avait fermé la bouche aux sadducéens,</w:t>
      </w:r>
      <w:r w:rsidRPr="00C916F0">
        <w:rPr>
          <w:rFonts w:ascii="Calibri" w:hAnsi="Calibri" w:cs="Calibri"/>
          <w:sz w:val="22"/>
          <w:szCs w:val="22"/>
        </w:rPr>
        <w:br/>
        <w:t>se réunirent,</w:t>
      </w:r>
      <w:r w:rsidRPr="00C916F0">
        <w:rPr>
          <w:rFonts w:ascii="Calibri" w:hAnsi="Calibri" w:cs="Calibri"/>
          <w:sz w:val="22"/>
          <w:szCs w:val="22"/>
        </w:rPr>
        <w:br/>
        <w:t>    et l’un d’entre eux, un docteur de la Loi, posa une question à Jésus</w:t>
      </w:r>
      <w:r w:rsidRPr="00C916F0">
        <w:rPr>
          <w:rFonts w:ascii="Calibri" w:hAnsi="Calibri" w:cs="Calibri"/>
          <w:sz w:val="22"/>
          <w:szCs w:val="22"/>
        </w:rPr>
        <w:br/>
        <w:t>pour le mettre à l’épreuve :</w:t>
      </w:r>
      <w:r w:rsidRPr="00C916F0">
        <w:rPr>
          <w:rFonts w:ascii="Calibri" w:hAnsi="Calibri" w:cs="Calibri"/>
          <w:sz w:val="22"/>
          <w:szCs w:val="22"/>
        </w:rPr>
        <w:br/>
        <w:t>    « Maître, dans la Loi,</w:t>
      </w:r>
      <w:r w:rsidRPr="00C916F0">
        <w:rPr>
          <w:rFonts w:ascii="Calibri" w:hAnsi="Calibri" w:cs="Calibri"/>
          <w:sz w:val="22"/>
          <w:szCs w:val="22"/>
        </w:rPr>
        <w:br/>
        <w:t>quel est le grand commandement ? »</w:t>
      </w:r>
      <w:r w:rsidRPr="00C916F0">
        <w:rPr>
          <w:rFonts w:ascii="Calibri" w:hAnsi="Calibri" w:cs="Calibri"/>
          <w:sz w:val="22"/>
          <w:szCs w:val="22"/>
        </w:rPr>
        <w:br/>
        <w:t>    Jésus lui répondit :</w:t>
      </w:r>
      <w:r w:rsidRPr="00C916F0">
        <w:rPr>
          <w:rFonts w:ascii="Calibri" w:hAnsi="Calibri" w:cs="Calibri"/>
          <w:sz w:val="22"/>
          <w:szCs w:val="22"/>
        </w:rPr>
        <w:br/>
        <w:t>« </w:t>
      </w:r>
      <w:r w:rsidRPr="00C916F0">
        <w:rPr>
          <w:rFonts w:ascii="Calibri" w:hAnsi="Calibri" w:cs="Calibri"/>
          <w:i/>
          <w:iCs/>
          <w:sz w:val="22"/>
          <w:szCs w:val="22"/>
        </w:rPr>
        <w:t>Tu aimeras le Seigneur ton Dieu</w:t>
      </w:r>
      <w:r w:rsidRPr="00C916F0">
        <w:rPr>
          <w:rFonts w:ascii="Calibri" w:hAnsi="Calibri" w:cs="Calibri"/>
          <w:i/>
          <w:iCs/>
          <w:sz w:val="22"/>
          <w:szCs w:val="22"/>
        </w:rPr>
        <w:br/>
        <w:t>de tout ton cœur,</w:t>
      </w:r>
      <w:r w:rsidRPr="00C916F0">
        <w:rPr>
          <w:rFonts w:ascii="Calibri" w:hAnsi="Calibri" w:cs="Calibri"/>
          <w:i/>
          <w:iCs/>
          <w:sz w:val="22"/>
          <w:szCs w:val="22"/>
        </w:rPr>
        <w:br/>
        <w:t>de toute ton âme et de tout ton esprit.</w:t>
      </w:r>
      <w:r w:rsidRPr="00C916F0">
        <w:rPr>
          <w:rFonts w:ascii="Calibri" w:hAnsi="Calibri" w:cs="Calibri"/>
          <w:sz w:val="22"/>
          <w:szCs w:val="22"/>
        </w:rPr>
        <w:br/>
        <w:t>    Voilà le grand, le premier commandement.</w:t>
      </w:r>
      <w:r w:rsidRPr="00C916F0">
        <w:rPr>
          <w:rFonts w:ascii="Calibri" w:hAnsi="Calibri" w:cs="Calibri"/>
          <w:sz w:val="22"/>
          <w:szCs w:val="22"/>
        </w:rPr>
        <w:br/>
        <w:t>    Et le second lui est semblable :</w:t>
      </w:r>
      <w:r w:rsidRPr="00C916F0">
        <w:rPr>
          <w:rFonts w:ascii="Calibri" w:hAnsi="Calibri" w:cs="Calibri"/>
          <w:sz w:val="22"/>
          <w:szCs w:val="22"/>
        </w:rPr>
        <w:br/>
      </w:r>
      <w:r w:rsidRPr="00C916F0">
        <w:rPr>
          <w:rFonts w:ascii="Calibri" w:hAnsi="Calibri" w:cs="Calibri"/>
          <w:i/>
          <w:iCs/>
          <w:sz w:val="22"/>
          <w:szCs w:val="22"/>
        </w:rPr>
        <w:t>Tu aimeras ton prochain comme toi-même.</w:t>
      </w:r>
      <w:r w:rsidRPr="00C916F0">
        <w:rPr>
          <w:rFonts w:ascii="Calibri" w:hAnsi="Calibri" w:cs="Calibri"/>
          <w:sz w:val="22"/>
          <w:szCs w:val="22"/>
        </w:rPr>
        <w:br/>
        <w:t>    De ces deux commandements dépend toute la Loi,</w:t>
      </w:r>
      <w:r w:rsidRPr="00C916F0">
        <w:rPr>
          <w:rFonts w:ascii="Calibri" w:hAnsi="Calibri" w:cs="Calibri"/>
          <w:sz w:val="22"/>
          <w:szCs w:val="22"/>
        </w:rPr>
        <w:br/>
        <w:t>ainsi que les Prophètes. »</w:t>
      </w:r>
    </w:p>
    <w:p w14:paraId="19AF6C54" w14:textId="21A73AE1" w:rsidR="00C916F0" w:rsidRPr="00C916F0" w:rsidRDefault="00C916F0" w:rsidP="00C916F0">
      <w:pPr>
        <w:spacing w:line="240" w:lineRule="auto"/>
        <w:rPr>
          <w:rFonts w:ascii="Calibri" w:hAnsi="Calibri" w:cs="Calibri"/>
          <w:sz w:val="22"/>
          <w:szCs w:val="22"/>
        </w:rPr>
      </w:pPr>
      <w:r w:rsidRPr="00C916F0">
        <w:rPr>
          <w:rFonts w:ascii="Calibri" w:hAnsi="Calibri" w:cs="Calibri"/>
          <w:sz w:val="22"/>
          <w:szCs w:val="22"/>
        </w:rPr>
        <w:t>– Acclamons la Parole de Dieu.</w:t>
      </w:r>
    </w:p>
    <w:p w14:paraId="18C7CF65" w14:textId="77777777" w:rsidR="00D44772" w:rsidRPr="00D44772" w:rsidRDefault="00D44772" w:rsidP="00E0301A">
      <w:pPr>
        <w:spacing w:line="240" w:lineRule="auto"/>
        <w:rPr>
          <w:rFonts w:ascii="Calibri" w:hAnsi="Calibri" w:cs="Calibri"/>
          <w:sz w:val="22"/>
          <w:szCs w:val="22"/>
        </w:rPr>
      </w:pPr>
    </w:p>
    <w:sectPr w:rsidR="00D44772" w:rsidRPr="00D447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772"/>
    <w:rsid w:val="00102593"/>
    <w:rsid w:val="00215079"/>
    <w:rsid w:val="002C3A46"/>
    <w:rsid w:val="003401AD"/>
    <w:rsid w:val="005411E3"/>
    <w:rsid w:val="00906C7D"/>
    <w:rsid w:val="009D566D"/>
    <w:rsid w:val="00C2738B"/>
    <w:rsid w:val="00C916F0"/>
    <w:rsid w:val="00D44772"/>
    <w:rsid w:val="00E0301A"/>
    <w:rsid w:val="00EC6FC8"/>
    <w:rsid w:val="00F07765"/>
    <w:rsid w:val="00F36545"/>
    <w:rsid w:val="00F6289E"/>
    <w:rsid w:val="00FD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BEC85"/>
  <w15:chartTrackingRefBased/>
  <w15:docId w15:val="{D289B5F2-F26B-4F92-A6EF-8BD5C32FF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447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447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447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447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447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447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447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447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447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447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447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447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4477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4477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4477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4477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4477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4477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447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447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447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447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447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4477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4477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4477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447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4477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447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7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2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7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9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1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6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6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8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3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489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5</cp:revision>
  <dcterms:created xsi:type="dcterms:W3CDTF">2025-06-28T14:41:00Z</dcterms:created>
  <dcterms:modified xsi:type="dcterms:W3CDTF">2025-06-28T15:34:00Z</dcterms:modified>
</cp:coreProperties>
</file>