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00B3A" w14:textId="0CBD1D56" w:rsidR="00CB01B8" w:rsidRPr="002868FC" w:rsidRDefault="00CB01B8" w:rsidP="00CB01B8">
      <w:pPr>
        <w:rPr>
          <w:i/>
          <w:iCs/>
        </w:rPr>
      </w:pPr>
      <w:r w:rsidRPr="00CB01B8">
        <w:rPr>
          <w:b/>
          <w:bCs/>
          <w:sz w:val="24"/>
          <w:szCs w:val="24"/>
          <w:u w:val="single"/>
        </w:rPr>
        <w:t>Messe du mercredi de la 34e semaine du Temps Ordinaire des années impaires</w:t>
      </w:r>
      <w:r>
        <w:rPr>
          <w:b/>
          <w:bCs/>
          <w:sz w:val="24"/>
          <w:szCs w:val="24"/>
          <w:u w:val="single"/>
        </w:rPr>
        <w:br/>
      </w:r>
      <w:r w:rsidRPr="002868FC">
        <w:rPr>
          <w:i/>
          <w:iCs/>
        </w:rPr>
        <w:t>Les textes à méditer</w:t>
      </w:r>
      <w:r>
        <w:rPr>
          <w:i/>
          <w:iCs/>
        </w:rPr>
        <w:t xml:space="preserve"> proposés par la liturgie</w:t>
      </w:r>
    </w:p>
    <w:p w14:paraId="25EB7621" w14:textId="77777777" w:rsidR="00CB01B8" w:rsidRPr="00AC2E30" w:rsidRDefault="00CB01B8" w:rsidP="00CB01B8">
      <w:pPr>
        <w:spacing w:line="240" w:lineRule="auto"/>
      </w:pPr>
    </w:p>
    <w:p w14:paraId="6C3FF35A" w14:textId="5262B155" w:rsidR="00CB01B8" w:rsidRPr="00CB01B8" w:rsidRDefault="00CB01B8" w:rsidP="00227C3E">
      <w:pPr>
        <w:rPr>
          <w:i/>
          <w:iCs/>
        </w:rPr>
      </w:pPr>
      <w:r w:rsidRPr="00F01DEE">
        <w:rPr>
          <w:b/>
          <w:bCs/>
          <w:noProof/>
          <w:u w:val="single"/>
        </w:rPr>
        <mc:AlternateContent>
          <mc:Choice Requires="wps">
            <w:drawing>
              <wp:anchor distT="45720" distB="45720" distL="114300" distR="114300" simplePos="0" relativeHeight="251659264" behindDoc="0" locked="0" layoutInCell="1" allowOverlap="1" wp14:anchorId="39CEA6AE" wp14:editId="5AAE1DD8">
                <wp:simplePos x="0" y="0"/>
                <wp:positionH relativeFrom="margin">
                  <wp:posOffset>4950020</wp:posOffset>
                </wp:positionH>
                <wp:positionV relativeFrom="paragraph">
                  <wp:posOffset>6057</wp:posOffset>
                </wp:positionV>
                <wp:extent cx="772356" cy="689610"/>
                <wp:effectExtent l="0" t="0" r="27940" b="1460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356" cy="689610"/>
                        </a:xfrm>
                        <a:prstGeom prst="rect">
                          <a:avLst/>
                        </a:prstGeom>
                        <a:solidFill>
                          <a:srgbClr val="FFFFFF"/>
                        </a:solidFill>
                        <a:ln w="9525">
                          <a:solidFill>
                            <a:srgbClr val="FF0000"/>
                          </a:solidFill>
                          <a:miter lim="800000"/>
                          <a:headEnd/>
                          <a:tailEnd/>
                        </a:ln>
                      </wps:spPr>
                      <wps:txbx>
                        <w:txbxContent>
                          <w:p w14:paraId="0B3A7533" w14:textId="77777777" w:rsidR="00CB01B8" w:rsidRPr="00507F30" w:rsidRDefault="00CB01B8" w:rsidP="00CB01B8">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9CEA6AE" id="_x0000_t202" coordsize="21600,21600" o:spt="202" path="m,l,21600r21600,l21600,xe">
                <v:stroke joinstyle="miter"/>
                <v:path gradientshapeok="t" o:connecttype="rect"/>
              </v:shapetype>
              <v:shape id="Zone de texte 4" o:spid="_x0000_s1026" type="#_x0000_t202" style="position:absolute;margin-left:389.75pt;margin-top:.5pt;width:60.8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" strokecolor="red">
                <v:textbox style="mso-fit-shape-to-text:t">
                  <w:txbxContent>
                    <w:p w14:paraId="0B3A7533" w14:textId="77777777" w:rsidR="00CB01B8" w:rsidRPr="00507F30" w:rsidRDefault="00CB01B8"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F01DEE">
        <w:rPr>
          <w:b/>
          <w:bCs/>
          <w:u w:val="single"/>
        </w:rPr>
        <w:t>Première Lecture</w:t>
      </w:r>
      <w:r w:rsidRPr="00241660">
        <w:t xml:space="preserve"> </w:t>
      </w:r>
      <w:r w:rsidR="00227C3E" w:rsidRPr="00CB01B8">
        <w:t>(</w:t>
      </w:r>
      <w:proofErr w:type="spellStart"/>
      <w:r w:rsidR="00227C3E" w:rsidRPr="00CB01B8">
        <w:t>Dn</w:t>
      </w:r>
      <w:proofErr w:type="spellEnd"/>
      <w:r w:rsidR="00227C3E" w:rsidRPr="00CB01B8">
        <w:t xml:space="preserve"> 5, 1-6.13-14.16-17.23-28)</w:t>
      </w:r>
      <w:r>
        <w:br/>
      </w:r>
      <w:r w:rsidRPr="00CB01B8">
        <w:rPr>
          <w:i/>
          <w:iCs/>
        </w:rPr>
        <w:t>« Soudain on vit apparaître les doigts d’une main d’homme qui se mirent à écrire »</w:t>
      </w:r>
    </w:p>
    <w:p w14:paraId="6C67B296" w14:textId="77777777" w:rsidR="00CB01B8" w:rsidRPr="00CB01B8" w:rsidRDefault="00CB01B8" w:rsidP="00227C3E">
      <w:r w:rsidRPr="00CB01B8">
        <w:t>Lecture du livre du prophète Daniel</w:t>
      </w:r>
    </w:p>
    <w:p w14:paraId="0FF06B4C" w14:textId="77777777" w:rsidR="00E318CE" w:rsidRPr="009F48C0" w:rsidRDefault="00E318CE" w:rsidP="00E318CE">
      <w:pPr>
        <w:spacing w:after="0"/>
        <w:ind w:hanging="142"/>
      </w:pPr>
      <w:r>
        <w:rPr>
          <w:vertAlign w:val="superscript"/>
        </w:rPr>
        <w:t xml:space="preserve">  </w:t>
      </w:r>
      <w:r w:rsidRPr="009F48C0">
        <w:rPr>
          <w:vertAlign w:val="superscript"/>
        </w:rPr>
        <w:t>1</w:t>
      </w:r>
      <w:r w:rsidRPr="009F48C0">
        <w:t xml:space="preserve">Le roi Balthazar donna un somptueux festin pour les grands du royaume au nombre de mille, </w:t>
      </w:r>
      <w:r>
        <w:br/>
      </w:r>
      <w:r w:rsidRPr="009F48C0">
        <w:t>et il se mit à boire du vin en leur présence.</w:t>
      </w:r>
    </w:p>
    <w:p w14:paraId="155101C7" w14:textId="49659560" w:rsidR="00E318CE" w:rsidRPr="009F48C0" w:rsidRDefault="00E318CE" w:rsidP="00E318CE">
      <w:pPr>
        <w:spacing w:after="0"/>
        <w:ind w:hanging="142"/>
      </w:pPr>
      <w:r>
        <w:rPr>
          <w:vertAlign w:val="superscript"/>
        </w:rPr>
        <w:t xml:space="preserve">  </w:t>
      </w:r>
      <w:r w:rsidRPr="009F48C0">
        <w:rPr>
          <w:vertAlign w:val="superscript"/>
        </w:rPr>
        <w:t>2</w:t>
      </w:r>
      <w:r w:rsidRPr="009F48C0">
        <w:t xml:space="preserve">Excité par le vin, il fit apporter les vases d’or et d’argent </w:t>
      </w:r>
      <w:r>
        <w:br/>
      </w:r>
      <w:r w:rsidRPr="009F48C0">
        <w:t xml:space="preserve">que son père </w:t>
      </w:r>
      <w:proofErr w:type="spellStart"/>
      <w:r w:rsidRPr="009F48C0">
        <w:t>Nabucodonosor</w:t>
      </w:r>
      <w:proofErr w:type="spellEnd"/>
      <w:r w:rsidRPr="009F48C0">
        <w:t xml:space="preserve"> avait enlevés au temple de Jérusalem ; </w:t>
      </w:r>
      <w:r>
        <w:br/>
      </w:r>
      <w:r w:rsidRPr="009F48C0">
        <w:t>il voulait y boire, avec ses grands, ses épouses et ses concubines.</w:t>
      </w:r>
    </w:p>
    <w:p w14:paraId="5FBDE77D" w14:textId="21CF5490" w:rsidR="00E318CE" w:rsidRPr="009F48C0" w:rsidRDefault="00E318CE" w:rsidP="00E318CE">
      <w:pPr>
        <w:spacing w:after="0"/>
        <w:ind w:hanging="142"/>
      </w:pPr>
      <w:r>
        <w:rPr>
          <w:vertAlign w:val="superscript"/>
        </w:rPr>
        <w:t xml:space="preserve">  </w:t>
      </w:r>
      <w:r w:rsidRPr="009F48C0">
        <w:rPr>
          <w:vertAlign w:val="superscript"/>
        </w:rPr>
        <w:t>3</w:t>
      </w:r>
      <w:r w:rsidRPr="009F48C0">
        <w:t xml:space="preserve">On apporta donc les vases d’or enlevés du temple, de la Maison de Dieu à Jérusalem, </w:t>
      </w:r>
      <w:r>
        <w:br/>
      </w:r>
      <w:r w:rsidRPr="009F48C0">
        <w:t>et le roi, ses grands, ses épouses et ses concubines s’en servirent pour boire.</w:t>
      </w:r>
    </w:p>
    <w:p w14:paraId="13668918" w14:textId="46B909B7" w:rsidR="00E318CE" w:rsidRPr="009F48C0" w:rsidRDefault="00E318CE" w:rsidP="00E318CE">
      <w:pPr>
        <w:ind w:hanging="142"/>
      </w:pPr>
      <w:r>
        <w:rPr>
          <w:vertAlign w:val="superscript"/>
        </w:rPr>
        <w:t xml:space="preserve">  </w:t>
      </w:r>
      <w:r w:rsidRPr="009F48C0">
        <w:rPr>
          <w:vertAlign w:val="superscript"/>
        </w:rPr>
        <w:t>4</w:t>
      </w:r>
      <w:r w:rsidRPr="009F48C0">
        <w:t xml:space="preserve">Après avoir bu, </w:t>
      </w:r>
      <w:r>
        <w:br/>
      </w:r>
      <w:r w:rsidRPr="009F48C0">
        <w:t>ils entonnèrent la louange de leurs dieux d’or et d’argent, de bronze et de fer, de bois et de pierre.</w:t>
      </w:r>
    </w:p>
    <w:p w14:paraId="5FA619A9" w14:textId="7BDD6F84" w:rsidR="00E318CE" w:rsidRPr="009F48C0" w:rsidRDefault="00E318CE" w:rsidP="00E318CE">
      <w:pPr>
        <w:spacing w:after="0"/>
        <w:ind w:hanging="142"/>
      </w:pPr>
      <w:r>
        <w:rPr>
          <w:vertAlign w:val="superscript"/>
        </w:rPr>
        <w:t xml:space="preserve">  </w:t>
      </w:r>
      <w:r w:rsidRPr="009F48C0">
        <w:rPr>
          <w:vertAlign w:val="superscript"/>
        </w:rPr>
        <w:t>5</w:t>
      </w:r>
      <w:r w:rsidRPr="009F48C0">
        <w:t>Soudain on vit apparaître, en face du candélabre,</w:t>
      </w:r>
      <w:r>
        <w:br/>
      </w:r>
      <w:r w:rsidRPr="009F48C0">
        <w:t>les doigts d’une main d’homme qui se mirent à écrire sur la paroi de la salle du banquet royal. Lorsque le roi vit cette main qui écrivait,</w:t>
      </w:r>
    </w:p>
    <w:p w14:paraId="02334E3A" w14:textId="69E256CC" w:rsidR="00E318CE" w:rsidRPr="009F48C0" w:rsidRDefault="00E318CE" w:rsidP="00E318CE">
      <w:pPr>
        <w:spacing w:after="0"/>
        <w:ind w:hanging="142"/>
      </w:pPr>
      <w:r>
        <w:rPr>
          <w:vertAlign w:val="superscript"/>
        </w:rPr>
        <w:t xml:space="preserve">  </w:t>
      </w:r>
      <w:r w:rsidRPr="009F48C0">
        <w:rPr>
          <w:vertAlign w:val="superscript"/>
        </w:rPr>
        <w:t>6</w:t>
      </w:r>
      <w:r w:rsidRPr="009F48C0">
        <w:t xml:space="preserve">il changea de couleur, son esprit se troubla, </w:t>
      </w:r>
      <w:r>
        <w:br/>
      </w:r>
      <w:r w:rsidRPr="009F48C0">
        <w:t>il fut pris de tremblement, et ses genoux s’entrechoquèrent.</w:t>
      </w:r>
    </w:p>
    <w:p w14:paraId="054CB4C8" w14:textId="0C45B20F" w:rsidR="00E318CE" w:rsidRPr="009F48C0" w:rsidRDefault="00E318CE" w:rsidP="00E318CE">
      <w:pPr>
        <w:spacing w:after="0"/>
        <w:ind w:right="-709" w:hanging="142"/>
      </w:pPr>
      <w:r>
        <w:rPr>
          <w:vertAlign w:val="superscript"/>
        </w:rPr>
        <w:t xml:space="preserve">  </w:t>
      </w:r>
      <w:r w:rsidRPr="009F48C0">
        <w:rPr>
          <w:vertAlign w:val="superscript"/>
        </w:rPr>
        <w:t>7</w:t>
      </w:r>
      <w:r w:rsidRPr="009F48C0">
        <w:t xml:space="preserve">Le roi cria de faire entrer les mages, les devins et les astrologues. </w:t>
      </w:r>
      <w:r>
        <w:br/>
      </w:r>
      <w:r w:rsidRPr="009F48C0">
        <w:t xml:space="preserve">Il prit la parole et dit aux sages de Babylone : </w:t>
      </w:r>
      <w:r>
        <w:br/>
      </w:r>
      <w:r w:rsidRPr="009F48C0">
        <w:t>« L’homme qui lira cette inscription et me l’interprétera,</w:t>
      </w:r>
      <w:r>
        <w:br/>
      </w:r>
      <w:r w:rsidRPr="009F48C0">
        <w:t>on le revêtira de pourpre, on lui mettra un collier d’or, et il sera le troisième personnage du royaume. »</w:t>
      </w:r>
    </w:p>
    <w:p w14:paraId="6AC0087D" w14:textId="3EA27915" w:rsidR="00E318CE" w:rsidRPr="009F48C0" w:rsidRDefault="00E318CE" w:rsidP="00E318CE">
      <w:pPr>
        <w:spacing w:after="0"/>
        <w:ind w:hanging="142"/>
      </w:pPr>
      <w:r>
        <w:rPr>
          <w:vertAlign w:val="superscript"/>
        </w:rPr>
        <w:t xml:space="preserve">  </w:t>
      </w:r>
      <w:r w:rsidRPr="009F48C0">
        <w:rPr>
          <w:vertAlign w:val="superscript"/>
        </w:rPr>
        <w:t>8</w:t>
      </w:r>
      <w:r w:rsidRPr="009F48C0">
        <w:t xml:space="preserve">Tous les sages du roi entrèrent donc, </w:t>
      </w:r>
      <w:r w:rsidR="00564051">
        <w:br/>
      </w:r>
      <w:r w:rsidRPr="009F48C0">
        <w:t>mais ils ne purent lire l’inscription ni en donner au roi l’interprétation.</w:t>
      </w:r>
    </w:p>
    <w:p w14:paraId="64129E35" w14:textId="7FB27E69" w:rsidR="00E318CE" w:rsidRPr="009F48C0" w:rsidRDefault="00E318CE" w:rsidP="00E318CE">
      <w:pPr>
        <w:ind w:hanging="142"/>
      </w:pPr>
      <w:r>
        <w:rPr>
          <w:vertAlign w:val="superscript"/>
        </w:rPr>
        <w:t xml:space="preserve">  </w:t>
      </w:r>
      <w:r w:rsidRPr="009F48C0">
        <w:rPr>
          <w:vertAlign w:val="superscript"/>
        </w:rPr>
        <w:t>9</w:t>
      </w:r>
      <w:r w:rsidRPr="009F48C0">
        <w:t xml:space="preserve">Le roi Balthazar en était épouvanté : </w:t>
      </w:r>
      <w:r>
        <w:br/>
      </w:r>
      <w:r w:rsidRPr="009F48C0">
        <w:t>son visage changea de couleur, et les grands du royaume furent atterrés.</w:t>
      </w:r>
    </w:p>
    <w:p w14:paraId="394C3D02" w14:textId="3A86B91E" w:rsidR="00E318CE" w:rsidRPr="009F48C0" w:rsidRDefault="00E318CE" w:rsidP="00E318CE">
      <w:pPr>
        <w:spacing w:after="0"/>
        <w:ind w:hanging="142"/>
      </w:pPr>
      <w:r w:rsidRPr="009F48C0">
        <w:rPr>
          <w:vertAlign w:val="superscript"/>
        </w:rPr>
        <w:t>10</w:t>
      </w:r>
      <w:r w:rsidRPr="009F48C0">
        <w:t xml:space="preserve">La reine, alertée par les paroles du roi et des grands, entra dans la salle du banquet. </w:t>
      </w:r>
      <w:r>
        <w:br/>
      </w:r>
      <w:r w:rsidRPr="009F48C0">
        <w:t xml:space="preserve">Elle prit la parole et dit : « Ô roi, puisses-tu vivre à jamais ! </w:t>
      </w:r>
      <w:r>
        <w:br/>
      </w:r>
      <w:r w:rsidRPr="009F48C0">
        <w:t>Que tes pensées ne t’épouvantent pas, que ton visage ne change pas de couleur !</w:t>
      </w:r>
    </w:p>
    <w:p w14:paraId="3CCD42D4" w14:textId="37044A49" w:rsidR="00E318CE" w:rsidRPr="009F48C0" w:rsidRDefault="00E318CE" w:rsidP="00E318CE">
      <w:pPr>
        <w:spacing w:after="0"/>
        <w:ind w:right="-567" w:hanging="142"/>
      </w:pPr>
      <w:r w:rsidRPr="009F48C0">
        <w:rPr>
          <w:vertAlign w:val="superscript"/>
        </w:rPr>
        <w:t>11</w:t>
      </w:r>
      <w:r w:rsidRPr="009F48C0">
        <w:t xml:space="preserve">Dans ton royaume, un homme possède en lui l’esprit des dieux saints. </w:t>
      </w:r>
      <w:r>
        <w:br/>
      </w:r>
      <w:r w:rsidRPr="009F48C0">
        <w:t xml:space="preserve">Du temps de ton père, on a trouvé en lui une lumière, une intelligence, </w:t>
      </w:r>
      <w:r>
        <w:br/>
      </w:r>
      <w:r w:rsidRPr="009F48C0">
        <w:t xml:space="preserve">et une sagesse pareille à la sagesse des dieux. </w:t>
      </w:r>
      <w:r>
        <w:br/>
      </w:r>
      <w:r w:rsidRPr="009F48C0">
        <w:t xml:space="preserve">Le roi </w:t>
      </w:r>
      <w:proofErr w:type="spellStart"/>
      <w:r w:rsidRPr="009F48C0">
        <w:t>Nabucodonosor</w:t>
      </w:r>
      <w:proofErr w:type="spellEnd"/>
      <w:r w:rsidRPr="009F48C0">
        <w:t>, ton père, le nomma chef des magiciens, des mages, des devins et des astrologues.</w:t>
      </w:r>
      <w:r>
        <w:t xml:space="preserve"> </w:t>
      </w:r>
      <w:r>
        <w:br/>
      </w:r>
      <w:r w:rsidRPr="009F48C0">
        <w:t>Il fit ainsi</w:t>
      </w:r>
    </w:p>
    <w:p w14:paraId="29899556" w14:textId="5A4129D5" w:rsidR="00E318CE" w:rsidRPr="009F48C0" w:rsidRDefault="00E318CE" w:rsidP="00E318CE">
      <w:pPr>
        <w:ind w:hanging="142"/>
      </w:pPr>
      <w:r w:rsidRPr="009F48C0">
        <w:rPr>
          <w:vertAlign w:val="superscript"/>
        </w:rPr>
        <w:t>12</w:t>
      </w:r>
      <w:r w:rsidRPr="009F48C0">
        <w:t xml:space="preserve">parce qu’on avait trouvé en ce Daniel – à qui le roi avait donné le nom de </w:t>
      </w:r>
      <w:proofErr w:type="spellStart"/>
      <w:r w:rsidRPr="009F48C0">
        <w:t>Beltassar</w:t>
      </w:r>
      <w:proofErr w:type="spellEnd"/>
      <w:r>
        <w:br/>
      </w:r>
      <w:r w:rsidRPr="009F48C0">
        <w:t xml:space="preserve">– un esprit supérieur, une intelligence, </w:t>
      </w:r>
      <w:r>
        <w:br/>
      </w:r>
      <w:r w:rsidRPr="009F48C0">
        <w:t xml:space="preserve">une clairvoyance pour interpréter les songes, déchiffrer les énigmes et dénouer les difficultés. </w:t>
      </w:r>
      <w:r>
        <w:br/>
      </w:r>
      <w:r w:rsidRPr="009F48C0">
        <w:t>Donc, que Daniel soit appelé, et il donnera l’interprétation. »</w:t>
      </w:r>
    </w:p>
    <w:p w14:paraId="1E32C150" w14:textId="35D93A55" w:rsidR="00E318CE" w:rsidRPr="009F48C0" w:rsidRDefault="00E318CE" w:rsidP="00E318CE">
      <w:pPr>
        <w:spacing w:after="0"/>
        <w:ind w:hanging="142"/>
      </w:pPr>
      <w:r w:rsidRPr="009F48C0">
        <w:rPr>
          <w:vertAlign w:val="superscript"/>
        </w:rPr>
        <w:t>13</w:t>
      </w:r>
      <w:r w:rsidRPr="009F48C0">
        <w:t xml:space="preserve">On fit venir Daniel devant le roi, et le roi lui dit : </w:t>
      </w:r>
      <w:r>
        <w:br/>
      </w:r>
      <w:r w:rsidRPr="009F48C0">
        <w:t>« Es-tu bien Daniel, l’un de ces déportés amenés de Juda par le roi mon père ?</w:t>
      </w:r>
    </w:p>
    <w:p w14:paraId="1C2ECEF7" w14:textId="45849F9B" w:rsidR="00E318CE" w:rsidRPr="009F48C0" w:rsidRDefault="00E318CE" w:rsidP="00E318CE">
      <w:pPr>
        <w:spacing w:after="0"/>
        <w:ind w:hanging="142"/>
      </w:pPr>
      <w:r w:rsidRPr="009F48C0">
        <w:rPr>
          <w:vertAlign w:val="superscript"/>
        </w:rPr>
        <w:t>14</w:t>
      </w:r>
      <w:r w:rsidRPr="009F48C0">
        <w:t>J’ai entendu dire qu’un esprit des dieux réside en toi,</w:t>
      </w:r>
      <w:r>
        <w:br/>
      </w:r>
      <w:r w:rsidRPr="009F48C0">
        <w:t xml:space="preserve"> et qu’on trouve chez toi une clairvoyance, une intelligence et une sagesse extraordinaires.</w:t>
      </w:r>
    </w:p>
    <w:p w14:paraId="4AC69659" w14:textId="743C6E96" w:rsidR="00E318CE" w:rsidRPr="009F48C0" w:rsidRDefault="00E318CE" w:rsidP="00E318CE">
      <w:pPr>
        <w:spacing w:after="0"/>
        <w:ind w:hanging="142"/>
      </w:pPr>
      <w:r w:rsidRPr="009F48C0">
        <w:rPr>
          <w:vertAlign w:val="superscript"/>
        </w:rPr>
        <w:lastRenderedPageBreak/>
        <w:t>15</w:t>
      </w:r>
      <w:r w:rsidRPr="009F48C0">
        <w:t xml:space="preserve">Et maintenant on a fait venir en ma présence les sages et les mages </w:t>
      </w:r>
      <w:r>
        <w:br/>
      </w:r>
      <w:r w:rsidRPr="009F48C0">
        <w:t xml:space="preserve">pour lire cette inscription et m’en faire connaître l’interprétation. </w:t>
      </w:r>
      <w:r>
        <w:br/>
      </w:r>
      <w:r w:rsidRPr="009F48C0">
        <w:t>Mais ils n’ont pas été capables de me la donner.</w:t>
      </w:r>
    </w:p>
    <w:p w14:paraId="3F82AC26" w14:textId="4F5CCC8F" w:rsidR="00E318CE" w:rsidRPr="009F48C0" w:rsidRDefault="00E318CE" w:rsidP="00E318CE">
      <w:pPr>
        <w:spacing w:after="0"/>
        <w:ind w:right="-851" w:hanging="142"/>
      </w:pPr>
      <w:r w:rsidRPr="009F48C0">
        <w:rPr>
          <w:vertAlign w:val="superscript"/>
        </w:rPr>
        <w:t>16</w:t>
      </w:r>
      <w:r w:rsidRPr="009F48C0">
        <w:t xml:space="preserve">J’ai entendu dire aussi que tu es capable de donner des interprétations et de résoudre des questions difficiles. Si tu es capable de lire cette inscription et de me l’interpréter, </w:t>
      </w:r>
      <w:r>
        <w:br/>
      </w:r>
      <w:r w:rsidRPr="009F48C0">
        <w:t>tu seras revêtu de pourpre, tu porteras un collier d’or et tu seras le troisième personnage du royaume. »</w:t>
      </w:r>
    </w:p>
    <w:p w14:paraId="13130327" w14:textId="48EA074F" w:rsidR="00E318CE" w:rsidRPr="009F48C0" w:rsidRDefault="00E318CE" w:rsidP="00E318CE">
      <w:pPr>
        <w:spacing w:after="0"/>
        <w:ind w:hanging="142"/>
      </w:pPr>
      <w:r w:rsidRPr="009F48C0">
        <w:rPr>
          <w:vertAlign w:val="superscript"/>
        </w:rPr>
        <w:t>17</w:t>
      </w:r>
      <w:r w:rsidRPr="009F48C0">
        <w:t xml:space="preserve">Daniel répondit au roi : « Garde tes cadeaux, et offre à d’autres tes présents ! </w:t>
      </w:r>
      <w:r>
        <w:br/>
      </w:r>
      <w:r w:rsidRPr="009F48C0">
        <w:t>Moi, je lirai au roi l’inscription et je lui en donnerai l’interprétation.</w:t>
      </w:r>
    </w:p>
    <w:p w14:paraId="5B6C9E5F" w14:textId="57BD83C5" w:rsidR="00E318CE" w:rsidRPr="009F48C0" w:rsidRDefault="00E318CE" w:rsidP="00E318CE">
      <w:pPr>
        <w:spacing w:after="0"/>
        <w:ind w:hanging="142"/>
      </w:pPr>
      <w:r w:rsidRPr="009F48C0">
        <w:rPr>
          <w:vertAlign w:val="superscript"/>
        </w:rPr>
        <w:t>18</w:t>
      </w:r>
      <w:r w:rsidRPr="009F48C0">
        <w:t xml:space="preserve">Ô roi, le Dieu Très-Haut avait donné à ton père le roi </w:t>
      </w:r>
      <w:proofErr w:type="spellStart"/>
      <w:r w:rsidRPr="009F48C0">
        <w:t>Nabucodonosor</w:t>
      </w:r>
      <w:proofErr w:type="spellEnd"/>
      <w:r w:rsidRPr="009F48C0">
        <w:t xml:space="preserve"> </w:t>
      </w:r>
      <w:r>
        <w:br/>
      </w:r>
      <w:r w:rsidRPr="009F48C0">
        <w:t>la royauté, la grandeur, la gloire et la splendeur.</w:t>
      </w:r>
    </w:p>
    <w:p w14:paraId="71048CFB" w14:textId="27603143" w:rsidR="00E318CE" w:rsidRPr="009F48C0" w:rsidRDefault="00E318CE" w:rsidP="00E318CE">
      <w:pPr>
        <w:spacing w:after="0"/>
        <w:ind w:hanging="142"/>
      </w:pPr>
      <w:r w:rsidRPr="009F48C0">
        <w:rPr>
          <w:vertAlign w:val="superscript"/>
        </w:rPr>
        <w:t>19</w:t>
      </w:r>
      <w:r w:rsidRPr="009F48C0">
        <w:t xml:space="preserve">La grandeur qui lui était donnée </w:t>
      </w:r>
      <w:r w:rsidR="00564051">
        <w:br/>
      </w:r>
      <w:r w:rsidRPr="009F48C0">
        <w:t xml:space="preserve">faisait trembler de crainte devant lui tous les peuples, nations et gens de toutes langues. </w:t>
      </w:r>
      <w:r w:rsidR="00564051">
        <w:br/>
      </w:r>
      <w:r w:rsidRPr="009F48C0">
        <w:t>Il tuait qui il voulait, laissait vivre qui il voulait ; il élevait qui il voulait, abaissait qui il voulait.</w:t>
      </w:r>
    </w:p>
    <w:p w14:paraId="56A17DA8" w14:textId="77777777" w:rsidR="00E318CE" w:rsidRPr="009F48C0" w:rsidRDefault="00E318CE" w:rsidP="00E318CE">
      <w:pPr>
        <w:spacing w:after="0"/>
        <w:ind w:hanging="142"/>
      </w:pPr>
      <w:r w:rsidRPr="009F48C0">
        <w:rPr>
          <w:vertAlign w:val="superscript"/>
        </w:rPr>
        <w:t>20</w:t>
      </w:r>
      <w:r w:rsidRPr="009F48C0">
        <w:t xml:space="preserve">Mais lorsque son cœur devint hautain, son esprit dur jusqu’à l’orgueil, </w:t>
      </w:r>
      <w:r>
        <w:br/>
      </w:r>
      <w:r w:rsidRPr="009F48C0">
        <w:t>il fut jeté à bas de son trône royal, et sa gloire lui fut retirée.</w:t>
      </w:r>
    </w:p>
    <w:p w14:paraId="0C5E7545" w14:textId="57DCB3A6" w:rsidR="00E318CE" w:rsidRPr="009F48C0" w:rsidRDefault="00E318CE" w:rsidP="00E318CE">
      <w:pPr>
        <w:ind w:hanging="142"/>
      </w:pPr>
      <w:r w:rsidRPr="009F48C0">
        <w:rPr>
          <w:vertAlign w:val="superscript"/>
        </w:rPr>
        <w:t>21</w:t>
      </w:r>
      <w:r w:rsidRPr="009F48C0">
        <w:t xml:space="preserve">On le chassa d’entre les hommes, son cœur devint comme celui des bêtes ; </w:t>
      </w:r>
      <w:r>
        <w:br/>
      </w:r>
      <w:r w:rsidRPr="009F48C0">
        <w:t xml:space="preserve">il demeura avec les ânes sauvages, on le nourrissait d’herbe comme les bœufs ; </w:t>
      </w:r>
      <w:r>
        <w:br/>
      </w:r>
      <w:r w:rsidRPr="009F48C0">
        <w:t xml:space="preserve">son corps était trempé par la rosée du ciel, jusqu’au moment où il reconnut </w:t>
      </w:r>
      <w:r w:rsidR="00564051">
        <w:br/>
      </w:r>
      <w:r w:rsidRPr="009F48C0">
        <w:t xml:space="preserve">que le Dieu Très-Haut est maître du royaume des hommes et place à sa tête qui </w:t>
      </w:r>
      <w:r>
        <w:t>I</w:t>
      </w:r>
      <w:r w:rsidRPr="009F48C0">
        <w:t>l veut.</w:t>
      </w:r>
    </w:p>
    <w:p w14:paraId="1EC58660" w14:textId="6832D575" w:rsidR="00E318CE" w:rsidRPr="009F48C0" w:rsidRDefault="00E318CE" w:rsidP="00E318CE">
      <w:pPr>
        <w:spacing w:after="0"/>
        <w:ind w:hanging="142"/>
      </w:pPr>
      <w:r w:rsidRPr="009F48C0">
        <w:rPr>
          <w:vertAlign w:val="superscript"/>
        </w:rPr>
        <w:t>22</w:t>
      </w:r>
      <w:r w:rsidRPr="009F48C0">
        <w:t>Toi, son fils Balthazar, tu n’as pas abaissé ton cœur, et pourtant, tu savais tout cela.</w:t>
      </w:r>
    </w:p>
    <w:p w14:paraId="1AC0CE18" w14:textId="06110152" w:rsidR="00E318CE" w:rsidRPr="009F48C0" w:rsidRDefault="00E318CE" w:rsidP="00E318CE">
      <w:pPr>
        <w:spacing w:after="0"/>
        <w:ind w:hanging="142"/>
      </w:pPr>
      <w:r w:rsidRPr="009F48C0">
        <w:rPr>
          <w:vertAlign w:val="superscript"/>
        </w:rPr>
        <w:t>23</w:t>
      </w:r>
      <w:r w:rsidRPr="009F48C0">
        <w:t xml:space="preserve">Tu </w:t>
      </w:r>
      <w:proofErr w:type="gramStart"/>
      <w:r w:rsidRPr="009F48C0">
        <w:t>t’es</w:t>
      </w:r>
      <w:proofErr w:type="gramEnd"/>
      <w:r w:rsidRPr="009F48C0">
        <w:t xml:space="preserve"> élevé contre le Seigneur du ciel ;</w:t>
      </w:r>
      <w:r>
        <w:br/>
      </w:r>
      <w:r w:rsidRPr="009F48C0">
        <w:t xml:space="preserve"> tu t’es fait apporter les vases de sa Maison, </w:t>
      </w:r>
      <w:r>
        <w:br/>
      </w:r>
      <w:r w:rsidRPr="009F48C0">
        <w:t xml:space="preserve">et vous y avez bu du vin, toi, les grands de ton royaume, tes épouses et tes concubines ; </w:t>
      </w:r>
      <w:r>
        <w:br/>
      </w:r>
      <w:r w:rsidRPr="009F48C0">
        <w:t xml:space="preserve">vous avez entonné la louange de vos dieux d’or et d’argent, de bronze et de fer, de bois et de pierre, ces dieux qui ne voient pas, qui n’entendent pas, qui ne savent rien. </w:t>
      </w:r>
      <w:r>
        <w:br/>
      </w:r>
      <w:r w:rsidRPr="009F48C0">
        <w:t>Mais tu n’as pas rendu gloire au Dieu qui tient dans sa main ton souffle et tous tes chemins.</w:t>
      </w:r>
    </w:p>
    <w:p w14:paraId="71AF318D" w14:textId="77777777" w:rsidR="00E318CE" w:rsidRPr="009F48C0" w:rsidRDefault="00E318CE" w:rsidP="00E318CE">
      <w:pPr>
        <w:spacing w:after="0"/>
        <w:ind w:hanging="142"/>
      </w:pPr>
      <w:r w:rsidRPr="009F48C0">
        <w:rPr>
          <w:vertAlign w:val="superscript"/>
        </w:rPr>
        <w:t>24</w:t>
      </w:r>
      <w:r w:rsidRPr="009F48C0">
        <w:t xml:space="preserve">C’est pourquoi </w:t>
      </w:r>
      <w:r>
        <w:t>I</w:t>
      </w:r>
      <w:r w:rsidRPr="009F48C0">
        <w:t>l a envoyé cette main et fait tracer cette inscription.</w:t>
      </w:r>
    </w:p>
    <w:p w14:paraId="690CEF52" w14:textId="77777777" w:rsidR="00E318CE" w:rsidRPr="009F48C0" w:rsidRDefault="00E318CE" w:rsidP="00E318CE">
      <w:pPr>
        <w:spacing w:after="0"/>
        <w:ind w:hanging="142"/>
      </w:pPr>
      <w:r w:rsidRPr="009F48C0">
        <w:rPr>
          <w:vertAlign w:val="superscript"/>
        </w:rPr>
        <w:t>25</w:t>
      </w:r>
      <w:r w:rsidRPr="009F48C0">
        <w:t xml:space="preserve">En voici le texte : Mené, Mené, </w:t>
      </w:r>
      <w:proofErr w:type="spellStart"/>
      <w:r w:rsidRPr="009F48C0">
        <w:t>Teqèl</w:t>
      </w:r>
      <w:proofErr w:type="spellEnd"/>
      <w:r w:rsidRPr="009F48C0">
        <w:t>, Ou-</w:t>
      </w:r>
      <w:proofErr w:type="spellStart"/>
      <w:r w:rsidRPr="009F48C0">
        <w:t>Pharsine</w:t>
      </w:r>
      <w:proofErr w:type="spellEnd"/>
      <w:r w:rsidRPr="009F48C0">
        <w:t>.</w:t>
      </w:r>
    </w:p>
    <w:p w14:paraId="30461BCB" w14:textId="4FE55FEB" w:rsidR="00E318CE" w:rsidRPr="009F48C0" w:rsidRDefault="00E318CE" w:rsidP="00E318CE">
      <w:pPr>
        <w:spacing w:after="0"/>
        <w:ind w:hanging="142"/>
      </w:pPr>
      <w:r w:rsidRPr="009F48C0">
        <w:rPr>
          <w:vertAlign w:val="superscript"/>
        </w:rPr>
        <w:t>26</w:t>
      </w:r>
      <w:r w:rsidRPr="009F48C0">
        <w:t xml:space="preserve">Et voici l’interprétation de ces mots : </w:t>
      </w:r>
      <w:r>
        <w:br/>
      </w:r>
      <w:r w:rsidRPr="009F48C0">
        <w:t>Mené (c’est-à-dire “compté”) : Dieu a compté les jours de ton règne et y a mis fin ;</w:t>
      </w:r>
    </w:p>
    <w:p w14:paraId="0CA51005" w14:textId="77777777" w:rsidR="00E318CE" w:rsidRPr="009F48C0" w:rsidRDefault="00E318CE" w:rsidP="00E318CE">
      <w:pPr>
        <w:spacing w:after="0"/>
        <w:ind w:hanging="142"/>
      </w:pPr>
      <w:r w:rsidRPr="009F48C0">
        <w:rPr>
          <w:vertAlign w:val="superscript"/>
        </w:rPr>
        <w:t>27</w:t>
      </w:r>
      <w:r w:rsidRPr="009F48C0">
        <w:t>Teqèl (c’est-à-dire “pesé”) : tu as été pesé dans la balance, et tu as été trouvé trop léger ;</w:t>
      </w:r>
    </w:p>
    <w:p w14:paraId="3364380E" w14:textId="6E2712D2" w:rsidR="00E318CE" w:rsidRPr="009F48C0" w:rsidRDefault="00E318CE" w:rsidP="00E318CE">
      <w:pPr>
        <w:ind w:right="-284" w:hanging="142"/>
      </w:pPr>
      <w:r w:rsidRPr="009F48C0">
        <w:rPr>
          <w:vertAlign w:val="superscript"/>
        </w:rPr>
        <w:t>28</w:t>
      </w:r>
      <w:r w:rsidRPr="009F48C0">
        <w:t>Ou-Pharsine (c’est-à-dire “partagé”) : ton royaume a été partagé et donné aux Mèdes et aux Perses. »</w:t>
      </w:r>
    </w:p>
    <w:p w14:paraId="26C73952" w14:textId="7C9C3F68" w:rsidR="00E318CE" w:rsidRPr="009F48C0" w:rsidRDefault="00E318CE" w:rsidP="00E318CE">
      <w:pPr>
        <w:spacing w:after="0"/>
        <w:ind w:hanging="142"/>
      </w:pPr>
      <w:r w:rsidRPr="009F48C0">
        <w:rPr>
          <w:vertAlign w:val="superscript"/>
        </w:rPr>
        <w:t>29</w:t>
      </w:r>
      <w:r w:rsidRPr="009F48C0">
        <w:t xml:space="preserve">Alors, Balthazar ordonna de revêtir Daniel de pourpre, de lui mettre au cou un collier d’or </w:t>
      </w:r>
      <w:r>
        <w:br/>
      </w:r>
      <w:r w:rsidRPr="009F48C0">
        <w:t>et de proclamer qu’il deviendrait le troisième personnage du royaume.</w:t>
      </w:r>
    </w:p>
    <w:p w14:paraId="43EEB629" w14:textId="4B436FCF" w:rsidR="00E318CE" w:rsidRPr="009F48C0" w:rsidRDefault="00E318CE" w:rsidP="00E318CE">
      <w:pPr>
        <w:ind w:hanging="142"/>
      </w:pPr>
      <w:r w:rsidRPr="009F48C0">
        <w:rPr>
          <w:vertAlign w:val="superscript"/>
        </w:rPr>
        <w:t>30</w:t>
      </w:r>
      <w:r w:rsidRPr="009F48C0">
        <w:t>Cette nuit-là, Balthazar, le roi des Chaldéens, fut tué.</w:t>
      </w:r>
    </w:p>
    <w:p w14:paraId="49F84020" w14:textId="0F5E0F9A" w:rsidR="00CB01B8" w:rsidRDefault="00CB01B8" w:rsidP="00227C3E">
      <w:r w:rsidRPr="00CB01B8">
        <w:t>– Parole du Seigneur.</w:t>
      </w:r>
    </w:p>
    <w:p w14:paraId="20E43A95" w14:textId="33BC32FA" w:rsidR="00E318CE" w:rsidRPr="00CB01B8" w:rsidRDefault="00E318CE" w:rsidP="00227C3E"/>
    <w:p w14:paraId="16857D66" w14:textId="7B451F60" w:rsidR="00CB01B8" w:rsidRPr="00CB01B8" w:rsidRDefault="00564051" w:rsidP="00227C3E">
      <w:pPr>
        <w:rPr>
          <w:i/>
          <w:iCs/>
        </w:rPr>
      </w:pPr>
      <w:r w:rsidRPr="00F01DEE">
        <w:rPr>
          <w:b/>
          <w:bCs/>
          <w:noProof/>
          <w:u w:val="single"/>
        </w:rPr>
        <mc:AlternateContent>
          <mc:Choice Requires="wps">
            <w:drawing>
              <wp:anchor distT="45720" distB="45720" distL="114300" distR="114300" simplePos="0" relativeHeight="251661312" behindDoc="0" locked="0" layoutInCell="1" allowOverlap="1" wp14:anchorId="5E0228E2" wp14:editId="6BDD7D66">
                <wp:simplePos x="0" y="0"/>
                <wp:positionH relativeFrom="margin">
                  <wp:align>right</wp:align>
                </wp:positionH>
                <wp:positionV relativeFrom="paragraph">
                  <wp:posOffset>6008</wp:posOffset>
                </wp:positionV>
                <wp:extent cx="772160" cy="689610"/>
                <wp:effectExtent l="0" t="0" r="27940" b="14605"/>
                <wp:wrapNone/>
                <wp:docPr id="703048628" name="Zone de texte 703048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689610"/>
                        </a:xfrm>
                        <a:prstGeom prst="rect">
                          <a:avLst/>
                        </a:prstGeom>
                        <a:solidFill>
                          <a:srgbClr val="FFFFFF"/>
                        </a:solidFill>
                        <a:ln w="9525">
                          <a:solidFill>
                            <a:srgbClr val="FF0000"/>
                          </a:solidFill>
                          <a:miter lim="800000"/>
                          <a:headEnd/>
                          <a:tailEnd/>
                        </a:ln>
                      </wps:spPr>
                      <wps:txbx>
                        <w:txbxContent>
                          <w:p w14:paraId="12366321"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0228E2" id="Zone de texte 703048628" o:spid="_x0000_s1027" type="#_x0000_t202" style="position:absolute;margin-left:9.6pt;margin-top:.45pt;width:60.8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" strokecolor="red">
                <v:textbox style="mso-fit-shape-to-text:t">
                  <w:txbxContent>
                    <w:p w14:paraId="12366321"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E318CE" w:rsidRPr="00CB01B8">
        <w:rPr>
          <w:b/>
          <w:bCs/>
          <w:u w:val="single"/>
        </w:rPr>
        <w:t>Cantique</w:t>
      </w:r>
      <w:r w:rsidR="00E318CE">
        <w:t xml:space="preserve"> </w:t>
      </w:r>
      <w:r w:rsidR="00CB01B8" w:rsidRPr="00CB01B8">
        <w:t>(</w:t>
      </w:r>
      <w:proofErr w:type="spellStart"/>
      <w:r w:rsidR="00CB01B8" w:rsidRPr="00CB01B8">
        <w:t>Dn</w:t>
      </w:r>
      <w:proofErr w:type="spellEnd"/>
      <w:r w:rsidR="00CB01B8" w:rsidRPr="00CB01B8">
        <w:t xml:space="preserve"> 3,</w:t>
      </w:r>
      <w:r w:rsidR="008A0444">
        <w:t xml:space="preserve"> </w:t>
      </w:r>
      <w:r w:rsidR="00CB01B8" w:rsidRPr="00CB01B8">
        <w:t>62, 63, 64, 65, 66, 67)</w:t>
      </w:r>
      <w:r w:rsidR="00E318CE">
        <w:br/>
      </w:r>
      <w:r w:rsidR="00CB01B8" w:rsidRPr="00CB01B8">
        <w:rPr>
          <w:i/>
          <w:iCs/>
        </w:rPr>
        <w:t xml:space="preserve">R/ </w:t>
      </w:r>
      <w:r w:rsidR="00E318CE" w:rsidRPr="00E318CE">
        <w:rPr>
          <w:i/>
          <w:iCs/>
          <w:vertAlign w:val="superscript"/>
        </w:rPr>
        <w:t>57</w:t>
      </w:r>
      <w:r w:rsidR="00CB01B8" w:rsidRPr="00CB01B8">
        <w:rPr>
          <w:i/>
          <w:iCs/>
        </w:rPr>
        <w:t xml:space="preserve">À </w:t>
      </w:r>
      <w:r w:rsidR="00E318CE" w:rsidRPr="00E318CE">
        <w:rPr>
          <w:i/>
          <w:iCs/>
        </w:rPr>
        <w:t>L</w:t>
      </w:r>
      <w:r w:rsidR="00CB01B8" w:rsidRPr="00CB01B8">
        <w:rPr>
          <w:i/>
          <w:iCs/>
        </w:rPr>
        <w:t>ui, haute gloire, louange éternelle !</w:t>
      </w:r>
    </w:p>
    <w:p w14:paraId="4C60481F" w14:textId="2139B664" w:rsidR="00E318CE" w:rsidRPr="004D01FE" w:rsidRDefault="00E318CE" w:rsidP="00E318CE">
      <w:pPr>
        <w:spacing w:after="0" w:line="240" w:lineRule="auto"/>
        <w:ind w:hanging="142"/>
      </w:pPr>
      <w:r w:rsidRPr="004D01FE">
        <w:rPr>
          <w:vertAlign w:val="superscript"/>
        </w:rPr>
        <w:t>62</w:t>
      </w:r>
      <w:r w:rsidRPr="004D01FE">
        <w:t>Et vous, le soleil et la lune, bénissez le Seigneur</w:t>
      </w:r>
      <w:r>
        <w:t xml:space="preserve"> R/</w:t>
      </w:r>
    </w:p>
    <w:p w14:paraId="24BBA1DC" w14:textId="64184527" w:rsidR="00E318CE" w:rsidRPr="004D01FE" w:rsidRDefault="00E318CE" w:rsidP="00E318CE">
      <w:pPr>
        <w:spacing w:after="0" w:line="240" w:lineRule="auto"/>
        <w:ind w:hanging="142"/>
      </w:pPr>
      <w:r w:rsidRPr="004D01FE">
        <w:rPr>
          <w:vertAlign w:val="superscript"/>
        </w:rPr>
        <w:t>63</w:t>
      </w:r>
      <w:r>
        <w:t>E</w:t>
      </w:r>
      <w:r w:rsidRPr="004D01FE">
        <w:t>t vous, les astres du ciel, bénissez le Seigneur</w:t>
      </w:r>
      <w:r>
        <w:t xml:space="preserve"> ! </w:t>
      </w:r>
      <w:r w:rsidR="00564051">
        <w:t>R</w:t>
      </w:r>
      <w:r>
        <w:t>/</w:t>
      </w:r>
    </w:p>
    <w:p w14:paraId="4D3D2B2B" w14:textId="5FE76046" w:rsidR="00E318CE" w:rsidRPr="004D01FE" w:rsidRDefault="00E318CE" w:rsidP="00E318CE">
      <w:pPr>
        <w:spacing w:after="0" w:line="240" w:lineRule="auto"/>
        <w:ind w:hanging="142"/>
      </w:pPr>
      <w:r w:rsidRPr="004D01FE">
        <w:rPr>
          <w:vertAlign w:val="superscript"/>
        </w:rPr>
        <w:t>64</w:t>
      </w:r>
      <w:r>
        <w:t>V</w:t>
      </w:r>
      <w:r w:rsidRPr="004D01FE">
        <w:t>ous toutes, pluies et rosées, bénissez le Seigneur !</w:t>
      </w:r>
      <w:r>
        <w:t xml:space="preserve"> R/</w:t>
      </w:r>
    </w:p>
    <w:p w14:paraId="3EADFDF1" w14:textId="7D9E0C45" w:rsidR="00E318CE" w:rsidRPr="004D01FE" w:rsidRDefault="00E318CE" w:rsidP="00E318CE">
      <w:pPr>
        <w:spacing w:after="0" w:line="240" w:lineRule="auto"/>
        <w:ind w:hanging="142"/>
      </w:pPr>
      <w:r w:rsidRPr="004D01FE">
        <w:rPr>
          <w:vertAlign w:val="superscript"/>
        </w:rPr>
        <w:t>65</w:t>
      </w:r>
      <w:r w:rsidRPr="004D01FE">
        <w:t>Vous tous, souffles et vents, bénissez le Seigneu</w:t>
      </w:r>
      <w:r>
        <w:t>r ! R/</w:t>
      </w:r>
    </w:p>
    <w:p w14:paraId="33F3E0EA" w14:textId="38A3AC46" w:rsidR="00E318CE" w:rsidRPr="004D01FE" w:rsidRDefault="00E318CE" w:rsidP="00E318CE">
      <w:pPr>
        <w:spacing w:after="0" w:line="240" w:lineRule="auto"/>
        <w:ind w:hanging="142"/>
      </w:pPr>
      <w:r w:rsidRPr="004D01FE">
        <w:rPr>
          <w:vertAlign w:val="superscript"/>
        </w:rPr>
        <w:t>66</w:t>
      </w:r>
      <w:r w:rsidR="00564051">
        <w:t>E</w:t>
      </w:r>
      <w:r w:rsidRPr="004D01FE">
        <w:t>t vous, le feu et la chaleur, bénissez le Seigneur,</w:t>
      </w:r>
    </w:p>
    <w:p w14:paraId="2E084D19" w14:textId="0FCA0B45" w:rsidR="00E318CE" w:rsidRPr="004D01FE" w:rsidRDefault="00E318CE" w:rsidP="00564051">
      <w:pPr>
        <w:spacing w:line="240" w:lineRule="auto"/>
        <w:ind w:hanging="142"/>
      </w:pPr>
      <w:r w:rsidRPr="004D01FE">
        <w:rPr>
          <w:vertAlign w:val="superscript"/>
        </w:rPr>
        <w:t>67</w:t>
      </w:r>
      <w:r w:rsidR="00564051">
        <w:t>E</w:t>
      </w:r>
      <w:r w:rsidRPr="004D01FE">
        <w:t>t vous, la fraîcheur et le froid, bénissez le Seigneur !</w:t>
      </w:r>
    </w:p>
    <w:p w14:paraId="0C8798CB" w14:textId="118FAED9" w:rsidR="00E318CE" w:rsidRPr="00CB01B8" w:rsidRDefault="00E318CE" w:rsidP="00227C3E">
      <w:r w:rsidRPr="00564051">
        <w:rPr>
          <w:u w:val="single"/>
        </w:rPr>
        <w:lastRenderedPageBreak/>
        <w:t>Acclamation</w:t>
      </w:r>
      <w:r w:rsidR="00564051" w:rsidRPr="00CB01B8">
        <w:t> (</w:t>
      </w:r>
      <w:proofErr w:type="spellStart"/>
      <w:r w:rsidR="00564051" w:rsidRPr="00CB01B8">
        <w:t>Ap</w:t>
      </w:r>
      <w:proofErr w:type="spellEnd"/>
      <w:r w:rsidR="00564051" w:rsidRPr="00CB01B8">
        <w:t xml:space="preserve"> 2, 10)</w:t>
      </w:r>
    </w:p>
    <w:p w14:paraId="2AEB2FB2" w14:textId="1CF6C575" w:rsidR="00564051" w:rsidRPr="00CB01B8" w:rsidRDefault="00564051" w:rsidP="00564051">
      <w:r w:rsidRPr="00CB01B8">
        <w:t>Alléluia. Alléluia.</w:t>
      </w:r>
      <w:r w:rsidRPr="00CB01B8">
        <w:br/>
        <w:t>Sois fidèle jusqu’à la mort, dit le Seigneur,</w:t>
      </w:r>
      <w:r w:rsidRPr="00CB01B8">
        <w:br/>
        <w:t>et je te donnerai la couronne de la vie.</w:t>
      </w:r>
      <w:r w:rsidRPr="00CB01B8">
        <w:br/>
        <w:t>Alléluia.</w:t>
      </w:r>
    </w:p>
    <w:p w14:paraId="5EEC98F9" w14:textId="71488105" w:rsidR="00564051" w:rsidRDefault="00564051" w:rsidP="00564051"/>
    <w:p w14:paraId="7E8B62CB" w14:textId="058A92FB" w:rsidR="00CB01B8" w:rsidRPr="00CB01B8" w:rsidRDefault="00AB2816" w:rsidP="00227C3E">
      <w:pPr>
        <w:rPr>
          <w:i/>
          <w:iCs/>
        </w:rPr>
      </w:pPr>
      <w:r w:rsidRPr="00F01DEE">
        <w:rPr>
          <w:b/>
          <w:bCs/>
          <w:noProof/>
          <w:u w:val="single"/>
        </w:rPr>
        <mc:AlternateContent>
          <mc:Choice Requires="wps">
            <w:drawing>
              <wp:anchor distT="45720" distB="45720" distL="114300" distR="114300" simplePos="0" relativeHeight="251663360" behindDoc="0" locked="0" layoutInCell="1" allowOverlap="1" wp14:anchorId="7F98E08D" wp14:editId="30356BE5">
                <wp:simplePos x="0" y="0"/>
                <wp:positionH relativeFrom="margin">
                  <wp:align>right</wp:align>
                </wp:positionH>
                <wp:positionV relativeFrom="paragraph">
                  <wp:posOffset>4103</wp:posOffset>
                </wp:positionV>
                <wp:extent cx="772160" cy="689610"/>
                <wp:effectExtent l="0" t="0" r="27940" b="14605"/>
                <wp:wrapNone/>
                <wp:docPr id="1682981215" name="Zone de texte 168298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689610"/>
                        </a:xfrm>
                        <a:prstGeom prst="rect">
                          <a:avLst/>
                        </a:prstGeom>
                        <a:solidFill>
                          <a:srgbClr val="FFFFFF"/>
                        </a:solidFill>
                        <a:ln w="9525">
                          <a:solidFill>
                            <a:srgbClr val="FF0000"/>
                          </a:solidFill>
                          <a:miter lim="800000"/>
                          <a:headEnd/>
                          <a:tailEnd/>
                        </a:ln>
                      </wps:spPr>
                      <wps:txbx>
                        <w:txbxContent>
                          <w:p w14:paraId="627C123C"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98E08D" id="Zone de texte 1682981215" o:spid="_x0000_s1028" type="#_x0000_t202" style="position:absolute;margin-left:9.6pt;margin-top:.3pt;width:60.8pt;height:54.3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" strokecolor="red">
                <v:textbox style="mso-fit-shape-to-text:t">
                  <w:txbxContent>
                    <w:p w14:paraId="627C123C" w14:textId="77777777" w:rsidR="00564051" w:rsidRPr="00507F30" w:rsidRDefault="00564051" w:rsidP="00CB01B8">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00564051" w:rsidRPr="00CB01B8">
        <w:rPr>
          <w:b/>
          <w:bCs/>
          <w:u w:val="single"/>
        </w:rPr>
        <w:t>Évangile</w:t>
      </w:r>
      <w:r w:rsidR="00564051" w:rsidRPr="00CB01B8">
        <w:t xml:space="preserve"> (</w:t>
      </w:r>
      <w:proofErr w:type="spellStart"/>
      <w:r w:rsidR="00564051" w:rsidRPr="00CB01B8">
        <w:t>Lc</w:t>
      </w:r>
      <w:proofErr w:type="spellEnd"/>
      <w:r w:rsidR="00564051" w:rsidRPr="00CB01B8">
        <w:t xml:space="preserve"> 21, 12-19)</w:t>
      </w:r>
      <w:r w:rsidR="00564051">
        <w:br/>
      </w:r>
      <w:r w:rsidR="00CB01B8" w:rsidRPr="00CB01B8">
        <w:rPr>
          <w:i/>
          <w:iCs/>
        </w:rPr>
        <w:t xml:space="preserve">« Vous serez détestés de tous, à cause de mon </w:t>
      </w:r>
      <w:r w:rsidR="00564051" w:rsidRPr="00AB2816">
        <w:rPr>
          <w:i/>
          <w:iCs/>
        </w:rPr>
        <w:t>N</w:t>
      </w:r>
      <w:r w:rsidR="00CB01B8" w:rsidRPr="00CB01B8">
        <w:rPr>
          <w:i/>
          <w:iCs/>
        </w:rPr>
        <w:t xml:space="preserve">om. </w:t>
      </w:r>
      <w:r w:rsidR="00564051" w:rsidRPr="00AB2816">
        <w:rPr>
          <w:i/>
          <w:iCs/>
        </w:rPr>
        <w:br/>
      </w:r>
      <w:r w:rsidR="00CB01B8" w:rsidRPr="00CB01B8">
        <w:rPr>
          <w:i/>
          <w:iCs/>
        </w:rPr>
        <w:t>Mais pas un cheveu de votre tête ne sera perdu »</w:t>
      </w:r>
    </w:p>
    <w:p w14:paraId="4DA8A154" w14:textId="77777777" w:rsidR="00CB01B8" w:rsidRPr="00CB01B8" w:rsidRDefault="00CB01B8" w:rsidP="00227C3E">
      <w:r w:rsidRPr="00CB01B8">
        <w:t>Évangile de Jésus Christ selon saint Luc</w:t>
      </w:r>
    </w:p>
    <w:p w14:paraId="122D3232" w14:textId="77777777" w:rsidR="00AB2816" w:rsidRDefault="00CB01B8" w:rsidP="00AB2816">
      <w:pPr>
        <w:spacing w:after="0"/>
      </w:pPr>
      <w:r w:rsidRPr="00CB01B8">
        <w:t>En ce temps-là,</w:t>
      </w:r>
      <w:r w:rsidR="00AB2816">
        <w:t xml:space="preserve"> </w:t>
      </w:r>
      <w:r w:rsidRPr="00CB01B8">
        <w:t xml:space="preserve">Jésus disait à </w:t>
      </w:r>
      <w:r w:rsidR="00AB2816">
        <w:t>S</w:t>
      </w:r>
      <w:r w:rsidRPr="00CB01B8">
        <w:t>es disciples :</w:t>
      </w:r>
    </w:p>
    <w:p w14:paraId="6AEB5C16" w14:textId="505AC7FE" w:rsidR="00AB2816" w:rsidRPr="001D693C" w:rsidRDefault="00AB2816" w:rsidP="00AB2816">
      <w:pPr>
        <w:spacing w:line="240" w:lineRule="auto"/>
        <w:ind w:hanging="142"/>
      </w:pPr>
      <w:r w:rsidRPr="001D693C">
        <w:rPr>
          <w:vertAlign w:val="superscript"/>
        </w:rPr>
        <w:t>12</w:t>
      </w:r>
      <w:r>
        <w:t>O</w:t>
      </w:r>
      <w:r w:rsidRPr="001D693C">
        <w:t xml:space="preserve">n portera la main sur vous et l’on vous persécutera ; </w:t>
      </w:r>
      <w:r>
        <w:br/>
      </w:r>
      <w:r w:rsidRPr="001D693C">
        <w:t xml:space="preserve">on vous livrera aux synagogues et aux prisons, </w:t>
      </w:r>
      <w:r>
        <w:br/>
      </w:r>
      <w:r w:rsidRPr="001D693C">
        <w:t xml:space="preserve">on vous fera comparaître devant des rois et des gouverneurs, à cause de mon </w:t>
      </w:r>
      <w:r>
        <w:t>N</w:t>
      </w:r>
      <w:r w:rsidRPr="001D693C">
        <w:t>om.</w:t>
      </w:r>
    </w:p>
    <w:p w14:paraId="6238B379" w14:textId="77777777" w:rsidR="00AB2816" w:rsidRPr="001D693C" w:rsidRDefault="00AB2816" w:rsidP="00AB2816">
      <w:pPr>
        <w:spacing w:after="0" w:line="240" w:lineRule="auto"/>
        <w:ind w:hanging="142"/>
      </w:pPr>
      <w:r w:rsidRPr="001D693C">
        <w:rPr>
          <w:vertAlign w:val="superscript"/>
        </w:rPr>
        <w:t>13</w:t>
      </w:r>
      <w:r w:rsidRPr="001D693C">
        <w:t>Cela vous amènera à rendre témoignage.</w:t>
      </w:r>
    </w:p>
    <w:p w14:paraId="344A0FFC" w14:textId="77777777" w:rsidR="00AB2816" w:rsidRPr="001D693C" w:rsidRDefault="00AB2816" w:rsidP="00AB2816">
      <w:pPr>
        <w:spacing w:after="0" w:line="240" w:lineRule="auto"/>
        <w:ind w:hanging="142"/>
      </w:pPr>
      <w:r w:rsidRPr="001D693C">
        <w:rPr>
          <w:vertAlign w:val="superscript"/>
        </w:rPr>
        <w:t>14</w:t>
      </w:r>
      <w:r w:rsidRPr="001D693C">
        <w:t>Mettez-vous donc dans l’esprit que vous n’avez pas à vous préoccuper de votre défense.</w:t>
      </w:r>
    </w:p>
    <w:p w14:paraId="18540706" w14:textId="77777777" w:rsidR="00AB2816" w:rsidRPr="001D693C" w:rsidRDefault="00AB2816" w:rsidP="00AB2816">
      <w:pPr>
        <w:spacing w:line="240" w:lineRule="auto"/>
        <w:ind w:hanging="142"/>
      </w:pPr>
      <w:r w:rsidRPr="001D693C">
        <w:rPr>
          <w:vertAlign w:val="superscript"/>
        </w:rPr>
        <w:t>15</w:t>
      </w:r>
      <w:r w:rsidRPr="001D693C">
        <w:t xml:space="preserve">C’est moi qui vous donnerai un langage et une sagesse </w:t>
      </w:r>
      <w:r>
        <w:br/>
      </w:r>
      <w:r w:rsidRPr="001D693C">
        <w:t>à laquelle tous vos adversaires ne pourront ni résister ni s’opposer.</w:t>
      </w:r>
    </w:p>
    <w:p w14:paraId="6A9E27CD" w14:textId="77777777" w:rsidR="00AB2816" w:rsidRPr="001D693C" w:rsidRDefault="00AB2816" w:rsidP="00AB2816">
      <w:pPr>
        <w:spacing w:after="0" w:line="240" w:lineRule="auto"/>
        <w:ind w:hanging="142"/>
      </w:pPr>
      <w:r w:rsidRPr="001D693C">
        <w:rPr>
          <w:vertAlign w:val="superscript"/>
        </w:rPr>
        <w:t>16</w:t>
      </w:r>
      <w:r w:rsidRPr="001D693C">
        <w:t xml:space="preserve">Vous serez livrés même par vos parents, vos frères, votre famille et vos amis, </w:t>
      </w:r>
      <w:r>
        <w:br/>
      </w:r>
      <w:r w:rsidRPr="001D693C">
        <w:t>et ils feront mettre à mort certains d’entre vous.</w:t>
      </w:r>
    </w:p>
    <w:p w14:paraId="5069CD45" w14:textId="77777777" w:rsidR="00AB2816" w:rsidRPr="001D693C" w:rsidRDefault="00AB2816" w:rsidP="00AB2816">
      <w:pPr>
        <w:spacing w:after="0" w:line="240" w:lineRule="auto"/>
        <w:ind w:hanging="142"/>
      </w:pPr>
      <w:r w:rsidRPr="001D693C">
        <w:rPr>
          <w:vertAlign w:val="superscript"/>
        </w:rPr>
        <w:t>17</w:t>
      </w:r>
      <w:r w:rsidRPr="001D693C">
        <w:t xml:space="preserve">Vous serez détestés de tous, à cause de mon </w:t>
      </w:r>
      <w:r>
        <w:t>N</w:t>
      </w:r>
      <w:r w:rsidRPr="001D693C">
        <w:t>om.</w:t>
      </w:r>
    </w:p>
    <w:p w14:paraId="05F4BC31" w14:textId="77777777" w:rsidR="00AB2816" w:rsidRPr="001D693C" w:rsidRDefault="00AB2816" w:rsidP="00AB2816">
      <w:pPr>
        <w:spacing w:after="0" w:line="240" w:lineRule="auto"/>
        <w:ind w:hanging="142"/>
      </w:pPr>
      <w:r w:rsidRPr="001D693C">
        <w:rPr>
          <w:vertAlign w:val="superscript"/>
        </w:rPr>
        <w:t>18</w:t>
      </w:r>
      <w:r w:rsidRPr="001D693C">
        <w:t>Mais pas un cheveu de votre tête ne sera perdu.</w:t>
      </w:r>
    </w:p>
    <w:p w14:paraId="18E45B66" w14:textId="77777777" w:rsidR="00AB2816" w:rsidRPr="001D693C" w:rsidRDefault="00AB2816" w:rsidP="00AB2816">
      <w:pPr>
        <w:spacing w:line="240" w:lineRule="auto"/>
        <w:ind w:hanging="142"/>
      </w:pPr>
      <w:r w:rsidRPr="001D693C">
        <w:rPr>
          <w:vertAlign w:val="superscript"/>
        </w:rPr>
        <w:t>19</w:t>
      </w:r>
      <w:r w:rsidRPr="001D693C">
        <w:t>C’est par votre persévérance que vous garderez votre vie.</w:t>
      </w:r>
    </w:p>
    <w:p w14:paraId="548B8794" w14:textId="77777777" w:rsidR="00CB01B8" w:rsidRPr="00CB01B8" w:rsidRDefault="00CB01B8" w:rsidP="00227C3E">
      <w:r w:rsidRPr="00CB01B8">
        <w:t>            – Acclamons la Parole de Dieu.</w:t>
      </w:r>
    </w:p>
    <w:p w14:paraId="506ACA78" w14:textId="77777777" w:rsidR="00CB01B8" w:rsidRDefault="00CB01B8"/>
    <w:sectPr w:rsidR="00CB0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B8"/>
    <w:rsid w:val="00227C3E"/>
    <w:rsid w:val="00564051"/>
    <w:rsid w:val="005C7E97"/>
    <w:rsid w:val="008A0444"/>
    <w:rsid w:val="008C0D92"/>
    <w:rsid w:val="0095506F"/>
    <w:rsid w:val="00AB2816"/>
    <w:rsid w:val="00CB01B8"/>
    <w:rsid w:val="00E20061"/>
    <w:rsid w:val="00E318CE"/>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BC147"/>
  <w15:chartTrackingRefBased/>
  <w15:docId w15:val="{D820753A-57DE-4B9E-A31C-53BE66FC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CB01B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CB01B8"/>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CB01B8"/>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CB01B8"/>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CB01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CB01B8"/>
    <w:rPr>
      <w:i/>
      <w:iCs/>
    </w:rPr>
  </w:style>
  <w:style w:type="character" w:styleId="lev">
    <w:name w:val="Strong"/>
    <w:basedOn w:val="Policepardfaut"/>
    <w:uiPriority w:val="22"/>
    <w:qFormat/>
    <w:rsid w:val="00CB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12812">
      <w:bodyDiv w:val="1"/>
      <w:marLeft w:val="0"/>
      <w:marRight w:val="0"/>
      <w:marTop w:val="0"/>
      <w:marBottom w:val="0"/>
      <w:divBdr>
        <w:top w:val="none" w:sz="0" w:space="0" w:color="auto"/>
        <w:left w:val="none" w:sz="0" w:space="0" w:color="auto"/>
        <w:bottom w:val="none" w:sz="0" w:space="0" w:color="auto"/>
        <w:right w:val="none" w:sz="0" w:space="0" w:color="auto"/>
      </w:divBdr>
      <w:divsChild>
        <w:div w:id="707029931">
          <w:marLeft w:val="0"/>
          <w:marRight w:val="0"/>
          <w:marTop w:val="0"/>
          <w:marBottom w:val="0"/>
          <w:divBdr>
            <w:top w:val="none" w:sz="0" w:space="0" w:color="auto"/>
            <w:left w:val="none" w:sz="0" w:space="0" w:color="auto"/>
            <w:bottom w:val="none" w:sz="0" w:space="0" w:color="auto"/>
            <w:right w:val="none" w:sz="0" w:space="0" w:color="auto"/>
          </w:divBdr>
        </w:div>
        <w:div w:id="340789230">
          <w:marLeft w:val="0"/>
          <w:marRight w:val="0"/>
          <w:marTop w:val="0"/>
          <w:marBottom w:val="0"/>
          <w:divBdr>
            <w:top w:val="none" w:sz="0" w:space="0" w:color="auto"/>
            <w:left w:val="none" w:sz="0" w:space="0" w:color="auto"/>
            <w:bottom w:val="none" w:sz="0" w:space="0" w:color="auto"/>
            <w:right w:val="none" w:sz="0" w:space="0" w:color="auto"/>
          </w:divBdr>
        </w:div>
        <w:div w:id="1196314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1382</TotalTime>
  <Pages>3</Pages>
  <Words>1101</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2023-11-29T14:20:00Z</dcterms:created>
  <dcterms:modified xsi:type="dcterms:W3CDTF">2025-07-05T13:58:00Z</dcterms:modified>
</cp:coreProperties>
</file>