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0822" w14:textId="77777777" w:rsidR="009C68CE" w:rsidRPr="00BE4431" w:rsidRDefault="009C68CE" w:rsidP="009C68CE">
      <w:pPr>
        <w:rPr>
          <w:i/>
          <w:iCs/>
        </w:rPr>
      </w:pPr>
      <w:r>
        <w:t>Messe du lundi de la 2</w:t>
      </w:r>
      <w:r w:rsidRPr="009C68CE">
        <w:rPr>
          <w:vertAlign w:val="superscript"/>
        </w:rPr>
        <w:t>e</w:t>
      </w:r>
      <w:r>
        <w:t xml:space="preserve"> semaine du temps ordinaire années impaires</w:t>
      </w:r>
      <w: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5E3ACFB4" w14:textId="113F24CE" w:rsidR="009C68CE" w:rsidRDefault="009C68CE"/>
    <w:p w14:paraId="79C74A52" w14:textId="1488039C" w:rsidR="009C68CE" w:rsidRPr="009C68CE" w:rsidRDefault="009C68CE" w:rsidP="009C68CE">
      <w:pPr>
        <w:rPr>
          <w:i/>
          <w:iCs/>
        </w:rPr>
      </w:pPr>
      <w:r w:rsidRPr="009C68CE">
        <w:rPr>
          <w:b/>
          <w:bCs/>
          <w:u w:val="single"/>
        </w:rPr>
        <w:t>Première Lecture</w:t>
      </w:r>
      <w:r w:rsidRPr="009C68CE">
        <w:t xml:space="preserve"> </w:t>
      </w:r>
      <w:r w:rsidRPr="009C68CE">
        <w:t>(He 5, 1-10)</w:t>
      </w:r>
      <w:r>
        <w:br/>
      </w:r>
      <w:r w:rsidRPr="009C68CE">
        <w:rPr>
          <w:i/>
          <w:iCs/>
        </w:rPr>
        <w:t>« Bien qu’</w:t>
      </w:r>
      <w:r w:rsidRPr="009C68CE">
        <w:rPr>
          <w:i/>
          <w:iCs/>
        </w:rPr>
        <w:t>I</w:t>
      </w:r>
      <w:r w:rsidRPr="009C68CE">
        <w:rPr>
          <w:i/>
          <w:iCs/>
        </w:rPr>
        <w:t xml:space="preserve">l soit le Fils, </w:t>
      </w:r>
      <w:r w:rsidRPr="009C68CE">
        <w:rPr>
          <w:i/>
          <w:iCs/>
        </w:rPr>
        <w:t>I</w:t>
      </w:r>
      <w:r w:rsidRPr="009C68CE">
        <w:rPr>
          <w:i/>
          <w:iCs/>
        </w:rPr>
        <w:t xml:space="preserve">l apprit par </w:t>
      </w:r>
      <w:r>
        <w:rPr>
          <w:i/>
          <w:iCs/>
        </w:rPr>
        <w:t>S</w:t>
      </w:r>
      <w:r w:rsidRPr="009C68CE">
        <w:rPr>
          <w:i/>
          <w:iCs/>
        </w:rPr>
        <w:t>es souffrances l’obéissance »</w:t>
      </w:r>
    </w:p>
    <w:p w14:paraId="6D7B1D9A" w14:textId="77777777" w:rsidR="009C68CE" w:rsidRPr="009C68CE" w:rsidRDefault="009C68CE" w:rsidP="009C68CE">
      <w:r w:rsidRPr="009C68CE">
        <w:t>Lecture de la lettre aux Hébreux</w:t>
      </w:r>
    </w:p>
    <w:p w14:paraId="272B99DA" w14:textId="77777777" w:rsidR="009C68CE" w:rsidRPr="009C68CE" w:rsidRDefault="009C68CE" w:rsidP="009C68CE">
      <w:r w:rsidRPr="009C68CE">
        <w:t>Tout grand prêtre est pris parmi les hommes ;</w:t>
      </w:r>
      <w:r w:rsidRPr="009C68CE">
        <w:br/>
        <w:t>il est établi pour intervenir en faveur des hommes</w:t>
      </w:r>
      <w:r w:rsidRPr="009C68CE">
        <w:br/>
        <w:t>dans leurs relations avec Dieu ;</w:t>
      </w:r>
      <w:r w:rsidRPr="009C68CE">
        <w:br/>
        <w:t>il doit offrir des dons et des sacrifices pour les péchés.</w:t>
      </w:r>
      <w:r w:rsidRPr="009C68CE">
        <w:br/>
        <w:t>Il est capable de compréhension</w:t>
      </w:r>
      <w:r w:rsidRPr="009C68CE">
        <w:br/>
        <w:t>envers ceux qui commettent des fautes</w:t>
      </w:r>
      <w:r w:rsidRPr="009C68CE">
        <w:br/>
        <w:t>par ignorance ou par égarement,</w:t>
      </w:r>
      <w:r w:rsidRPr="009C68CE">
        <w:br/>
        <w:t>car il est, lui aussi, rempli de faiblesse ;</w:t>
      </w:r>
      <w:r w:rsidRPr="009C68CE">
        <w:br/>
        <w:t>et, à cause de cette faiblesse,</w:t>
      </w:r>
      <w:r w:rsidRPr="009C68CE">
        <w:br/>
        <w:t>il doit offrir des sacrifices pour ses propres péchés</w:t>
      </w:r>
      <w:r w:rsidRPr="009C68CE">
        <w:br/>
        <w:t>comme pour ceux du peuple.</w:t>
      </w:r>
      <w:r w:rsidRPr="009C68CE">
        <w:br/>
        <w:t>On ne s’attribue pas cet honneur à soi-même,</w:t>
      </w:r>
      <w:r w:rsidRPr="009C68CE">
        <w:br/>
        <w:t>on est appelé par Dieu,</w:t>
      </w:r>
      <w:r w:rsidRPr="009C68CE">
        <w:br/>
        <w:t>comme Aaron.</w:t>
      </w:r>
    </w:p>
    <w:p w14:paraId="4EBA123E" w14:textId="77777777" w:rsidR="009C68CE" w:rsidRPr="009C68CE" w:rsidRDefault="009C68CE" w:rsidP="009C68CE">
      <w:r w:rsidRPr="009C68CE">
        <w:t>Il en est bien ainsi pour le Christ :</w:t>
      </w:r>
      <w:r w:rsidRPr="009C68CE">
        <w:br/>
        <w:t>il ne s’est pas donné à lui-même</w:t>
      </w:r>
      <w:r w:rsidRPr="009C68CE">
        <w:br/>
        <w:t>la gloire de devenir grand prêtre ;</w:t>
      </w:r>
      <w:r w:rsidRPr="009C68CE">
        <w:br/>
        <w:t>il l’a reçue de Dieu, qui lui a dit :</w:t>
      </w:r>
      <w:r w:rsidRPr="009C68CE">
        <w:br/>
        <w:t>Tu es mon Fils,</w:t>
      </w:r>
      <w:r w:rsidRPr="009C68CE">
        <w:br/>
        <w:t>moi, aujourd’hui, je t’ai engendré,</w:t>
      </w:r>
      <w:r w:rsidRPr="009C68CE">
        <w:br/>
        <w:t>car il lui dit aussi dans un autre psaume :</w:t>
      </w:r>
      <w:r w:rsidRPr="009C68CE">
        <w:br/>
        <w:t>Tu es prêtre de l’ordre de Melkisédek</w:t>
      </w:r>
      <w:r w:rsidRPr="009C68CE">
        <w:br/>
        <w:t>pour l’éternité.</w:t>
      </w:r>
      <w:r w:rsidRPr="009C68CE">
        <w:br/>
        <w:t>Pendant les jours de sa vie dans la chair,</w:t>
      </w:r>
      <w:r w:rsidRPr="009C68CE">
        <w:br/>
        <w:t>il offrit, avec un grand cri et dans les larmes,</w:t>
      </w:r>
      <w:r w:rsidRPr="009C68CE">
        <w:br/>
        <w:t>des prières et des supplications</w:t>
      </w:r>
      <w:r w:rsidRPr="009C68CE">
        <w:br/>
        <w:t>à Dieu qui pouvait le sauver de la mort,</w:t>
      </w:r>
      <w:r w:rsidRPr="009C68CE">
        <w:br/>
        <w:t>et il fut exaucé</w:t>
      </w:r>
      <w:r w:rsidRPr="009C68CE">
        <w:br/>
        <w:t>en raison de son grand respect.</w:t>
      </w:r>
      <w:r w:rsidRPr="009C68CE">
        <w:br/>
        <w:t>Bien qu’il soit le Fils,</w:t>
      </w:r>
      <w:r w:rsidRPr="009C68CE">
        <w:br/>
        <w:t>il apprit par ses souffrances l’obéissance</w:t>
      </w:r>
      <w:r w:rsidRPr="009C68CE">
        <w:br/>
        <w:t>et, conduit à sa perfection,</w:t>
      </w:r>
      <w:r w:rsidRPr="009C68CE">
        <w:br/>
        <w:t>il est devenu pour tous ceux qui lui obéissent</w:t>
      </w:r>
      <w:r w:rsidRPr="009C68CE">
        <w:br/>
        <w:t>la cause du salut éternel,</w:t>
      </w:r>
      <w:r w:rsidRPr="009C68CE">
        <w:br/>
        <w:t>car Dieu l’a proclamé grand prêtre</w:t>
      </w:r>
      <w:r w:rsidRPr="009C68CE">
        <w:br/>
        <w:t>de l’ordre de Melkisédek.</w:t>
      </w:r>
    </w:p>
    <w:p w14:paraId="535AAA64" w14:textId="40FF2588" w:rsidR="009C68CE" w:rsidRDefault="009C68CE" w:rsidP="009C68CE">
      <w:r w:rsidRPr="009C68CE">
        <w:t>– Parole du Seigneur.</w:t>
      </w:r>
    </w:p>
    <w:p w14:paraId="174FA32F" w14:textId="77777777" w:rsidR="009C68CE" w:rsidRPr="009C68CE" w:rsidRDefault="009C68CE" w:rsidP="009C68CE"/>
    <w:p w14:paraId="3305B0AC" w14:textId="7F30CC1D" w:rsidR="009C68CE" w:rsidRPr="009C68CE" w:rsidRDefault="009C68CE" w:rsidP="009C68CE">
      <w:pPr>
        <w:rPr>
          <w:i/>
          <w:iCs/>
        </w:rPr>
      </w:pPr>
      <w:r w:rsidRPr="009C68CE">
        <w:rPr>
          <w:b/>
          <w:bCs/>
          <w:u w:val="single"/>
        </w:rPr>
        <w:lastRenderedPageBreak/>
        <w:t>Psaume</w:t>
      </w:r>
      <w:r>
        <w:t xml:space="preserve"> Ps </w:t>
      </w:r>
      <w:r w:rsidRPr="009C68CE">
        <w:t>109 (110), 1, 2, 3, 4</w:t>
      </w:r>
      <w:r>
        <w:br/>
      </w:r>
      <w:r w:rsidRPr="009C68CE">
        <w:rPr>
          <w:i/>
          <w:iCs/>
        </w:rPr>
        <w:t>R (cf. 109, 4) / Tu es prêtre à jamais,</w:t>
      </w:r>
      <w:r w:rsidRPr="009C68CE">
        <w:rPr>
          <w:i/>
          <w:iCs/>
        </w:rPr>
        <w:t xml:space="preserve"> </w:t>
      </w:r>
      <w:r w:rsidRPr="009C68CE">
        <w:rPr>
          <w:i/>
          <w:iCs/>
        </w:rPr>
        <w:t>selon l’ordre de Melkisédek</w:t>
      </w:r>
      <w:r w:rsidRPr="009C68CE">
        <w:rPr>
          <w:i/>
          <w:iCs/>
        </w:rPr>
        <w:t xml:space="preserve"> </w:t>
      </w:r>
    </w:p>
    <w:p w14:paraId="7C577D10" w14:textId="77777777" w:rsidR="009C68CE" w:rsidRPr="009C68CE" w:rsidRDefault="009C68CE" w:rsidP="009C68CE">
      <w:r w:rsidRPr="009C68CE">
        <w:t>Oracle du Seigneur à mon seigneur :</w:t>
      </w:r>
      <w:r w:rsidRPr="009C68CE">
        <w:br/>
        <w:t>« Siège à ma droite,</w:t>
      </w:r>
      <w:r w:rsidRPr="009C68CE">
        <w:br/>
        <w:t>et je ferai de tes ennemis</w:t>
      </w:r>
      <w:r w:rsidRPr="009C68CE">
        <w:br/>
        <w:t>le marchepied de ton trône. »</w:t>
      </w:r>
    </w:p>
    <w:p w14:paraId="4365D310" w14:textId="77777777" w:rsidR="009C68CE" w:rsidRPr="009C68CE" w:rsidRDefault="009C68CE" w:rsidP="009C68CE">
      <w:r w:rsidRPr="009C68CE">
        <w:t>De Sion, le Seigneur te présente</w:t>
      </w:r>
      <w:r w:rsidRPr="009C68CE">
        <w:br/>
        <w:t>le sceptre de ta force :</w:t>
      </w:r>
      <w:r w:rsidRPr="009C68CE">
        <w:br/>
        <w:t>« Domine jusqu’au cœur de l’ennemi. »</w:t>
      </w:r>
    </w:p>
    <w:p w14:paraId="345ED738" w14:textId="77777777" w:rsidR="009C68CE" w:rsidRPr="009C68CE" w:rsidRDefault="009C68CE" w:rsidP="009C68CE">
      <w:r w:rsidRPr="009C68CE">
        <w:t>Le jour où paraît ta puissance,</w:t>
      </w:r>
      <w:r w:rsidRPr="009C68CE">
        <w:br/>
        <w:t>tu es prince, éblouissant de sainteté :</w:t>
      </w:r>
      <w:r w:rsidRPr="009C68CE">
        <w:br/>
        <w:t>« Comme la rosée qui naît de l’aurore,</w:t>
      </w:r>
      <w:r w:rsidRPr="009C68CE">
        <w:br/>
        <w:t>je t’ai engendré. »</w:t>
      </w:r>
    </w:p>
    <w:p w14:paraId="357340FB" w14:textId="77777777" w:rsidR="009C68CE" w:rsidRPr="009C68CE" w:rsidRDefault="009C68CE" w:rsidP="009C68CE">
      <w:r w:rsidRPr="009C68CE">
        <w:t>Le Seigneur l’a juré</w:t>
      </w:r>
      <w:r w:rsidRPr="009C68CE">
        <w:br/>
        <w:t>dans un serment irrévocable :</w:t>
      </w:r>
      <w:r w:rsidRPr="009C68CE">
        <w:br/>
        <w:t>« Tu es prêtre à jamais</w:t>
      </w:r>
      <w:r w:rsidRPr="009C68CE">
        <w:br/>
        <w:t>selon l’ordre du roi Melkisédek. »</w:t>
      </w:r>
    </w:p>
    <w:p w14:paraId="2190BB85" w14:textId="77777777" w:rsidR="009C68CE" w:rsidRPr="009C68CE" w:rsidRDefault="009C68CE" w:rsidP="009C68CE">
      <w:r w:rsidRPr="009C68CE">
        <w:t>ÉVANGILE</w:t>
      </w:r>
    </w:p>
    <w:p w14:paraId="4876AB17" w14:textId="77777777" w:rsidR="009C68CE" w:rsidRPr="009C68CE" w:rsidRDefault="009C68CE" w:rsidP="009C68CE">
      <w:r w:rsidRPr="009C68CE">
        <w:t>« L’Époux est avec eux » (Mc 2, 18-22)</w:t>
      </w:r>
    </w:p>
    <w:p w14:paraId="0B8E8007" w14:textId="77777777" w:rsidR="009C68CE" w:rsidRPr="009C68CE" w:rsidRDefault="009C68CE" w:rsidP="009C68CE">
      <w:r w:rsidRPr="009C68CE">
        <w:t>Alléluia. Alléluia. Elle est vivante, efficace, la parole de Dieu ; elle juge des intentions et des pensées du cœur. Alléluia. (cf. He 4, 12)</w:t>
      </w:r>
    </w:p>
    <w:p w14:paraId="74D24AE1" w14:textId="77777777" w:rsidR="009C68CE" w:rsidRPr="009C68CE" w:rsidRDefault="009C68CE" w:rsidP="009C68CE">
      <w:r w:rsidRPr="009C68CE">
        <w:t>Évangile de Jésus Christ selon saint Marc</w:t>
      </w:r>
    </w:p>
    <w:p w14:paraId="428F9EBC" w14:textId="77777777" w:rsidR="009C68CE" w:rsidRPr="009C68CE" w:rsidRDefault="009C68CE" w:rsidP="009C68CE">
      <w:r w:rsidRPr="009C68CE">
        <w:t>En ce temps-là,</w:t>
      </w:r>
      <w:r w:rsidRPr="009C68CE">
        <w:br/>
        <w:t>comme les disciples de Jean le Baptiste et les pharisiens jeûnaient,</w:t>
      </w:r>
      <w:r w:rsidRPr="009C68CE">
        <w:br/>
        <w:t>on vint demander à Jésus :</w:t>
      </w:r>
      <w:r w:rsidRPr="009C68CE">
        <w:br/>
        <w:t>« Pourquoi,</w:t>
      </w:r>
      <w:r w:rsidRPr="009C68CE">
        <w:br/>
        <w:t>alors que les disciples de Jean et les disciples des Pharisiens jeûnent,</w:t>
      </w:r>
      <w:r w:rsidRPr="009C68CE">
        <w:br/>
        <w:t>tes disciples ne jeûnent-ils pas ? »</w:t>
      </w:r>
      <w:r w:rsidRPr="009C68CE">
        <w:br/>
        <w:t>Jésus leur dit :</w:t>
      </w:r>
      <w:r w:rsidRPr="009C68CE">
        <w:br/>
        <w:t>« Les invités de la noce pourraient-ils jeûner,</w:t>
      </w:r>
      <w:r w:rsidRPr="009C68CE">
        <w:br/>
        <w:t>pendant que l’Époux est avec eux ?</w:t>
      </w:r>
      <w:r w:rsidRPr="009C68CE">
        <w:br/>
        <w:t>Tant qu’ils ont l’Époux avec eux,</w:t>
      </w:r>
      <w:r w:rsidRPr="009C68CE">
        <w:br/>
        <w:t>ils ne peuvent pas jeûner.</w:t>
      </w:r>
      <w:r w:rsidRPr="009C68CE">
        <w:br/>
        <w:t>Mais des jours viendront où l’Époux leur sera enlevé ;</w:t>
      </w:r>
      <w:r w:rsidRPr="009C68CE">
        <w:br/>
        <w:t>alors, ce jour-là, ils jeûneront.</w:t>
      </w:r>
    </w:p>
    <w:p w14:paraId="1AC97C06" w14:textId="77777777" w:rsidR="009C68CE" w:rsidRPr="009C68CE" w:rsidRDefault="009C68CE" w:rsidP="009C68CE">
      <w:r w:rsidRPr="009C68CE">
        <w:t>Personne ne raccommode un vieux vêtement</w:t>
      </w:r>
      <w:r w:rsidRPr="009C68CE">
        <w:br/>
        <w:t>avec une pièce d’étoffe neuve ;</w:t>
      </w:r>
      <w:r w:rsidRPr="009C68CE">
        <w:br/>
        <w:t>autrement le morceau neuf ajouté tire sur le vieux tissu</w:t>
      </w:r>
      <w:r w:rsidRPr="009C68CE">
        <w:br/>
        <w:t>et la déchirure s’agrandit.</w:t>
      </w:r>
      <w:r w:rsidRPr="009C68CE">
        <w:br/>
        <w:t>Ou encore, personne ne met du vin nouveau</w:t>
      </w:r>
      <w:r w:rsidRPr="009C68CE">
        <w:br/>
        <w:t>dans de vieilles outres ;</w:t>
      </w:r>
      <w:r w:rsidRPr="009C68CE">
        <w:br/>
        <w:t>car alors, le vin fera éclater les outres,</w:t>
      </w:r>
      <w:r w:rsidRPr="009C68CE">
        <w:br/>
      </w:r>
      <w:r w:rsidRPr="009C68CE">
        <w:lastRenderedPageBreak/>
        <w:t>et l’on perd à la fois le vin et les outres.</w:t>
      </w:r>
      <w:r w:rsidRPr="009C68CE">
        <w:br/>
        <w:t>À vin nouveau, outres neuves. »</w:t>
      </w:r>
    </w:p>
    <w:p w14:paraId="3EA7B0F8" w14:textId="77777777" w:rsidR="009C68CE" w:rsidRPr="009C68CE" w:rsidRDefault="009C68CE" w:rsidP="009C68CE">
      <w:r w:rsidRPr="009C68CE">
        <w:t>– Acclamons la Parole de Dieu.</w:t>
      </w:r>
    </w:p>
    <w:p w14:paraId="3E73A257" w14:textId="77777777" w:rsidR="009C68CE" w:rsidRDefault="009C68CE"/>
    <w:sectPr w:rsidR="009C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CE"/>
    <w:rsid w:val="009C68C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22E"/>
  <w15:chartTrackingRefBased/>
  <w15:docId w15:val="{CCB5D4A8-6687-4F47-916B-9B16826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C68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C6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C68C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C68C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C68CE"/>
    <w:rPr>
      <w:i/>
      <w:iCs/>
    </w:rPr>
  </w:style>
  <w:style w:type="character" w:styleId="lev">
    <w:name w:val="Strong"/>
    <w:basedOn w:val="Policepardfaut"/>
    <w:uiPriority w:val="22"/>
    <w:qFormat/>
    <w:rsid w:val="009C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2023-01-21T07:53:00Z</dcterms:created>
  <dcterms:modified xsi:type="dcterms:W3CDTF">2023-01-21T07:58:00Z</dcterms:modified>
</cp:coreProperties>
</file>