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6B0B" w14:textId="0794DB77" w:rsidR="00000000" w:rsidRPr="00B95DF5" w:rsidRDefault="00B95DF5">
      <w:pPr>
        <w:rPr>
          <w:i/>
          <w:iCs/>
        </w:rPr>
      </w:pPr>
      <w:r w:rsidRPr="00B95DF5">
        <w:rPr>
          <w:b/>
          <w:bCs/>
          <w:sz w:val="24"/>
          <w:szCs w:val="24"/>
          <w:u w:val="single"/>
        </w:rPr>
        <w:t>Le chapitre 17 du Premier Livre des Rois</w:t>
      </w:r>
      <w:r w:rsidRPr="00B95DF5">
        <w:rPr>
          <w:b/>
          <w:bCs/>
          <w:sz w:val="24"/>
          <w:szCs w:val="24"/>
          <w:u w:val="single"/>
        </w:rPr>
        <w:br/>
      </w:r>
      <w:r w:rsidRPr="00B95DF5">
        <w:rPr>
          <w:i/>
          <w:iCs/>
        </w:rPr>
        <w:t>aelf.org</w:t>
      </w:r>
    </w:p>
    <w:p w14:paraId="3E992E6C" w14:textId="77777777" w:rsidR="00B95DF5" w:rsidRDefault="00B95DF5" w:rsidP="00030553">
      <w:pPr>
        <w:spacing w:line="240" w:lineRule="auto"/>
      </w:pPr>
    </w:p>
    <w:p w14:paraId="025B4B9D" w14:textId="0683AD24" w:rsidR="00B95DF5" w:rsidRPr="00030553" w:rsidRDefault="003479B9" w:rsidP="00030553">
      <w:pPr>
        <w:spacing w:after="0" w:line="240" w:lineRule="auto"/>
        <w:ind w:hanging="142"/>
      </w:pPr>
      <w:r>
        <w:rPr>
          <w:vertAlign w:val="superscript"/>
        </w:rPr>
        <w:t xml:space="preserve">  </w:t>
      </w:r>
      <w:r w:rsidR="00B95DF5" w:rsidRPr="00030553">
        <w:rPr>
          <w:vertAlign w:val="superscript"/>
        </w:rPr>
        <w:t>1</w:t>
      </w:r>
      <w:r w:rsidR="00B95DF5" w:rsidRPr="00030553">
        <w:t>Le prophète Élie, de Tishbé en Galaad, dit au roi Acab : « Par le Seigneur qui est vivant, par le Dieu d’Israël dont je suis le serviteur, pendant plusieurs années il n’y aura pas de rosée ni de pluie, à moins que j’en donne l’ordre. »</w:t>
      </w:r>
    </w:p>
    <w:p w14:paraId="03707B8A" w14:textId="476F55DD" w:rsidR="00B95DF5" w:rsidRPr="00030553" w:rsidRDefault="003479B9" w:rsidP="00030553">
      <w:pPr>
        <w:spacing w:after="0" w:line="240" w:lineRule="auto"/>
        <w:ind w:hanging="142"/>
      </w:pPr>
      <w:r>
        <w:rPr>
          <w:vertAlign w:val="superscript"/>
        </w:rPr>
        <w:t xml:space="preserve">  </w:t>
      </w:r>
      <w:r w:rsidR="00B95DF5" w:rsidRPr="00030553">
        <w:rPr>
          <w:vertAlign w:val="superscript"/>
        </w:rPr>
        <w:t>2</w:t>
      </w:r>
      <w:r w:rsidR="00B95DF5" w:rsidRPr="00030553">
        <w:t>La parole du Seigneur lui fut adressée :</w:t>
      </w:r>
    </w:p>
    <w:p w14:paraId="0D4004C7" w14:textId="4FBBC672" w:rsidR="00B95DF5" w:rsidRPr="00030553" w:rsidRDefault="003479B9" w:rsidP="00030553">
      <w:pPr>
        <w:spacing w:after="0" w:line="240" w:lineRule="auto"/>
        <w:ind w:hanging="142"/>
      </w:pPr>
      <w:r>
        <w:rPr>
          <w:vertAlign w:val="superscript"/>
        </w:rPr>
        <w:t xml:space="preserve">  </w:t>
      </w:r>
      <w:r w:rsidR="00B95DF5" w:rsidRPr="00030553">
        <w:rPr>
          <w:vertAlign w:val="superscript"/>
        </w:rPr>
        <w:t>3</w:t>
      </w:r>
      <w:r w:rsidR="00B95DF5" w:rsidRPr="00030553">
        <w:t>« Va-t’en d’ici, dirige-toi vers l’est, et cache-toi près du torrent de Kérith, qui se jette dans le Jourdain.</w:t>
      </w:r>
    </w:p>
    <w:p w14:paraId="6C03EDC5" w14:textId="3A3C2612" w:rsidR="00B95DF5" w:rsidRPr="00030553" w:rsidRDefault="003479B9" w:rsidP="00030553">
      <w:pPr>
        <w:spacing w:after="0" w:line="240" w:lineRule="auto"/>
        <w:ind w:hanging="142"/>
      </w:pPr>
      <w:r>
        <w:rPr>
          <w:vertAlign w:val="superscript"/>
        </w:rPr>
        <w:t xml:space="preserve">  </w:t>
      </w:r>
      <w:r w:rsidR="00B95DF5" w:rsidRPr="00030553">
        <w:rPr>
          <w:vertAlign w:val="superscript"/>
        </w:rPr>
        <w:t>4</w:t>
      </w:r>
      <w:r w:rsidR="00B95DF5" w:rsidRPr="00030553">
        <w:t>Tu boiras au torrent, et j’ordonne aux corbeaux de t’apporter ta nourriture. »</w:t>
      </w:r>
    </w:p>
    <w:p w14:paraId="6DC584F2" w14:textId="38060EA3" w:rsidR="00B95DF5" w:rsidRPr="00030553" w:rsidRDefault="003479B9" w:rsidP="00030553">
      <w:pPr>
        <w:spacing w:after="0" w:line="240" w:lineRule="auto"/>
        <w:ind w:hanging="142"/>
      </w:pPr>
      <w:r>
        <w:rPr>
          <w:vertAlign w:val="superscript"/>
        </w:rPr>
        <w:t xml:space="preserve">  </w:t>
      </w:r>
      <w:r w:rsidR="00B95DF5" w:rsidRPr="00030553">
        <w:rPr>
          <w:vertAlign w:val="superscript"/>
        </w:rPr>
        <w:t>5</w:t>
      </w:r>
      <w:r w:rsidR="00B95DF5" w:rsidRPr="00030553">
        <w:t>Le prophète fit ce que le Seigneur lui avait dit, et alla s’établir près du torrent de Kérith, qui se jette dans le Jourdain.</w:t>
      </w:r>
    </w:p>
    <w:p w14:paraId="4D8A1DE4" w14:textId="0BA50EDC" w:rsidR="00B95DF5" w:rsidRPr="00030553" w:rsidRDefault="003479B9" w:rsidP="00030553">
      <w:pPr>
        <w:spacing w:after="0" w:line="240" w:lineRule="auto"/>
        <w:ind w:hanging="142"/>
      </w:pPr>
      <w:r>
        <w:rPr>
          <w:vertAlign w:val="superscript"/>
        </w:rPr>
        <w:t xml:space="preserve">  </w:t>
      </w:r>
      <w:r w:rsidR="00B95DF5" w:rsidRPr="00030553">
        <w:rPr>
          <w:vertAlign w:val="superscript"/>
        </w:rPr>
        <w:t>6</w:t>
      </w:r>
      <w:r w:rsidR="00B95DF5" w:rsidRPr="00030553">
        <w:t>Les corbeaux lui apportaient du pain et de la viande, matin et soir, et le prophète buvait au torrent.</w:t>
      </w:r>
    </w:p>
    <w:p w14:paraId="46A995E9" w14:textId="7C457AEA" w:rsidR="00B95DF5" w:rsidRPr="00030553" w:rsidRDefault="003479B9" w:rsidP="00030553">
      <w:pPr>
        <w:spacing w:after="0" w:line="240" w:lineRule="auto"/>
        <w:ind w:hanging="142"/>
      </w:pPr>
      <w:r>
        <w:rPr>
          <w:vertAlign w:val="superscript"/>
        </w:rPr>
        <w:t xml:space="preserve">  </w:t>
      </w:r>
      <w:r w:rsidR="00B95DF5" w:rsidRPr="00030553">
        <w:rPr>
          <w:vertAlign w:val="superscript"/>
        </w:rPr>
        <w:t>7</w:t>
      </w:r>
      <w:r w:rsidR="00B95DF5" w:rsidRPr="00030553">
        <w:t>Au bout d’un certain temps, il ne tombait plus une goutte de pluie dans tout le pays, et le torrent où buvait le prophète finit par être à sec.</w:t>
      </w:r>
    </w:p>
    <w:p w14:paraId="72E8DC90" w14:textId="0AB02DDC" w:rsidR="00B95DF5" w:rsidRPr="00030553" w:rsidRDefault="003479B9" w:rsidP="00030553">
      <w:pPr>
        <w:spacing w:after="0" w:line="240" w:lineRule="auto"/>
        <w:ind w:hanging="142"/>
      </w:pPr>
      <w:r>
        <w:rPr>
          <w:vertAlign w:val="superscript"/>
        </w:rPr>
        <w:t xml:space="preserve">  </w:t>
      </w:r>
      <w:r w:rsidR="00B95DF5" w:rsidRPr="00030553">
        <w:rPr>
          <w:vertAlign w:val="superscript"/>
        </w:rPr>
        <w:t>8</w:t>
      </w:r>
      <w:r w:rsidR="00B95DF5" w:rsidRPr="00030553">
        <w:t>Alors la parole du Seigneur lui fut adressée :</w:t>
      </w:r>
    </w:p>
    <w:p w14:paraId="6A62871B" w14:textId="6C06F685" w:rsidR="00B95DF5" w:rsidRPr="00030553" w:rsidRDefault="003479B9" w:rsidP="00030553">
      <w:pPr>
        <w:spacing w:after="0" w:line="240" w:lineRule="auto"/>
        <w:ind w:hanging="142"/>
      </w:pPr>
      <w:r>
        <w:rPr>
          <w:vertAlign w:val="superscript"/>
        </w:rPr>
        <w:t xml:space="preserve">  </w:t>
      </w:r>
      <w:r w:rsidR="00B95DF5" w:rsidRPr="00030553">
        <w:rPr>
          <w:vertAlign w:val="superscript"/>
        </w:rPr>
        <w:t>9</w:t>
      </w:r>
      <w:r w:rsidR="00B95DF5" w:rsidRPr="00030553">
        <w:t>« Lève-toi, va à Sarepta, dans le pays de Sidon ; tu y habiteras ; il y a là une veuve que j’ai chargée de te nourrir. »</w:t>
      </w:r>
    </w:p>
    <w:p w14:paraId="60E60E51" w14:textId="391FE159" w:rsidR="00B95DF5" w:rsidRPr="00030553" w:rsidRDefault="00B95DF5" w:rsidP="00030553">
      <w:pPr>
        <w:spacing w:after="0" w:line="240" w:lineRule="auto"/>
        <w:ind w:hanging="142"/>
      </w:pPr>
      <w:r w:rsidRPr="00030553">
        <w:rPr>
          <w:vertAlign w:val="superscript"/>
        </w:rPr>
        <w:t>10</w:t>
      </w:r>
      <w:r w:rsidRPr="00030553">
        <w:t>Le prophète Élie partit pour Sarepta, et il parvint à l’entrée de la ville. Une veuve ramassait du bois ; il l’appela et lui dit : « Veux-tu me puiser, avec ta cruche, un peu d’eau pour que je boive ? »</w:t>
      </w:r>
    </w:p>
    <w:p w14:paraId="74C02EC3" w14:textId="62DFA73E" w:rsidR="00B95DF5" w:rsidRPr="00030553" w:rsidRDefault="00B95DF5" w:rsidP="00030553">
      <w:pPr>
        <w:spacing w:after="0" w:line="240" w:lineRule="auto"/>
        <w:ind w:hanging="142"/>
      </w:pPr>
      <w:r w:rsidRPr="00030553">
        <w:rPr>
          <w:vertAlign w:val="superscript"/>
        </w:rPr>
        <w:t>11</w:t>
      </w:r>
      <w:r w:rsidRPr="00030553">
        <w:t>Elle alla en puiser. Il lui dit encore : « Apporte-moi aussi un morceau de pain. »</w:t>
      </w:r>
    </w:p>
    <w:p w14:paraId="0BCED9EA" w14:textId="14C4F45F" w:rsidR="00B95DF5" w:rsidRPr="00030553" w:rsidRDefault="00B95DF5" w:rsidP="00030553">
      <w:pPr>
        <w:spacing w:after="0" w:line="240" w:lineRule="auto"/>
        <w:ind w:hanging="142"/>
      </w:pPr>
      <w:r w:rsidRPr="00030553">
        <w:rPr>
          <w:vertAlign w:val="superscript"/>
        </w:rPr>
        <w:t>12</w:t>
      </w:r>
      <w:r w:rsidRPr="00030553">
        <w:t>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w:t>
      </w:r>
    </w:p>
    <w:p w14:paraId="198AAF37" w14:textId="43A46509" w:rsidR="00B95DF5" w:rsidRPr="00030553" w:rsidRDefault="00B95DF5" w:rsidP="00030553">
      <w:pPr>
        <w:spacing w:after="0" w:line="240" w:lineRule="auto"/>
        <w:ind w:hanging="142"/>
      </w:pPr>
      <w:r w:rsidRPr="00030553">
        <w:rPr>
          <w:vertAlign w:val="superscript"/>
        </w:rPr>
        <w:t>13</w:t>
      </w:r>
      <w:r w:rsidRPr="00030553">
        <w:t>Élie lui dit alors : « N’aie pas peur, va, fais ce que tu as dit. Mais d’abord cuis-moi une petite galette et apporte-la moi ; ensuite tu en feras pour toi et ton fils.</w:t>
      </w:r>
    </w:p>
    <w:p w14:paraId="78709636" w14:textId="008D312E" w:rsidR="00B95DF5" w:rsidRPr="00030553" w:rsidRDefault="00B95DF5" w:rsidP="00030553">
      <w:pPr>
        <w:spacing w:after="0" w:line="240" w:lineRule="auto"/>
        <w:ind w:hanging="142"/>
      </w:pPr>
      <w:r w:rsidRPr="00030553">
        <w:rPr>
          <w:vertAlign w:val="superscript"/>
        </w:rPr>
        <w:t>14</w:t>
      </w:r>
      <w:r w:rsidRPr="00030553">
        <w:t>Car ainsi parle le Seigneur, Dieu d’Israël : Jarre de farine point ne s’épuisera, vase d’huile point ne se videra, jusqu’au jour où le Seigneur donnera la pluie pour arroser la terre. »</w:t>
      </w:r>
    </w:p>
    <w:p w14:paraId="123F8F87" w14:textId="46568731" w:rsidR="00B95DF5" w:rsidRPr="00030553" w:rsidRDefault="00B95DF5" w:rsidP="00030553">
      <w:pPr>
        <w:spacing w:after="0" w:line="240" w:lineRule="auto"/>
        <w:ind w:hanging="142"/>
      </w:pPr>
      <w:r w:rsidRPr="00030553">
        <w:rPr>
          <w:vertAlign w:val="superscript"/>
        </w:rPr>
        <w:t>15</w:t>
      </w:r>
      <w:r w:rsidRPr="00030553">
        <w:t>La femme alla faire ce qu’Élie lui avait demandé, et pendant longtemps, le prophète, elle-même et son fils eurent à manger.</w:t>
      </w:r>
    </w:p>
    <w:p w14:paraId="2B71F5E7" w14:textId="070E3010" w:rsidR="00B95DF5" w:rsidRPr="00030553" w:rsidRDefault="00B95DF5" w:rsidP="00030553">
      <w:pPr>
        <w:spacing w:after="0" w:line="240" w:lineRule="auto"/>
        <w:ind w:hanging="142"/>
      </w:pPr>
      <w:r w:rsidRPr="00030553">
        <w:rPr>
          <w:vertAlign w:val="superscript"/>
        </w:rPr>
        <w:t>16</w:t>
      </w:r>
      <w:r w:rsidRPr="00030553">
        <w:t>Et la jarre de farine ne s’épuisa pas, et le vase d’huile ne se vida pas, ainsi que le Seigneur l’avait annoncé par l’intermédiaire d’Élie.</w:t>
      </w:r>
    </w:p>
    <w:p w14:paraId="4DF359D0" w14:textId="71092646" w:rsidR="00B95DF5" w:rsidRPr="00030553" w:rsidRDefault="00B95DF5" w:rsidP="00030553">
      <w:pPr>
        <w:spacing w:after="0" w:line="240" w:lineRule="auto"/>
        <w:ind w:hanging="142"/>
      </w:pPr>
      <w:r w:rsidRPr="00030553">
        <w:rPr>
          <w:vertAlign w:val="superscript"/>
        </w:rPr>
        <w:t>17</w:t>
      </w:r>
      <w:r w:rsidRPr="00030553">
        <w:t>Après cela, le fils de la femme chez qui habitait Élie tomba malade ; le mal fut si violent que l’enfant expira.</w:t>
      </w:r>
    </w:p>
    <w:p w14:paraId="0BC95190" w14:textId="0373156A" w:rsidR="00B95DF5" w:rsidRPr="00030553" w:rsidRDefault="00B95DF5" w:rsidP="00030553">
      <w:pPr>
        <w:spacing w:after="0" w:line="240" w:lineRule="auto"/>
        <w:ind w:hanging="142"/>
      </w:pPr>
      <w:r w:rsidRPr="00030553">
        <w:rPr>
          <w:vertAlign w:val="superscript"/>
        </w:rPr>
        <w:t>18</w:t>
      </w:r>
      <w:r w:rsidRPr="00030553">
        <w:t>Alors la femme dit à Élie : « Que me veux-tu, homme de Dieu ? Tu es venu chez moi pour rappeler mes fautes et faire mourir mon fils ! »</w:t>
      </w:r>
    </w:p>
    <w:p w14:paraId="454AC25A" w14:textId="33E8C24F" w:rsidR="00B95DF5" w:rsidRPr="00030553" w:rsidRDefault="00B95DF5" w:rsidP="00030553">
      <w:pPr>
        <w:spacing w:after="0" w:line="240" w:lineRule="auto"/>
        <w:ind w:hanging="142"/>
      </w:pPr>
      <w:r w:rsidRPr="00030553">
        <w:rPr>
          <w:vertAlign w:val="superscript"/>
        </w:rPr>
        <w:t>19</w:t>
      </w:r>
      <w:r w:rsidRPr="00030553">
        <w:t>Élie répondit : « Donne-moi ton fils ! » Il le prit des bras de sa mère, le porta dans sa chambre en haut de la maison et l’étendit sur son lit.</w:t>
      </w:r>
    </w:p>
    <w:p w14:paraId="600EC3A5" w14:textId="751B5069" w:rsidR="00B95DF5" w:rsidRPr="00030553" w:rsidRDefault="00B95DF5" w:rsidP="00030553">
      <w:pPr>
        <w:spacing w:after="0" w:line="240" w:lineRule="auto"/>
        <w:ind w:hanging="142"/>
      </w:pPr>
      <w:r w:rsidRPr="00030553">
        <w:rPr>
          <w:vertAlign w:val="superscript"/>
        </w:rPr>
        <w:t>20</w:t>
      </w:r>
      <w:r w:rsidRPr="00030553">
        <w:t>Puis il invoqua le Seigneur : « Seigneur, mon Dieu, cette veuve chez qui je loge, lui veux-tu du mal jusqu’à faire mourir son fils ? »</w:t>
      </w:r>
    </w:p>
    <w:p w14:paraId="31747FB0" w14:textId="7A24E969" w:rsidR="00B95DF5" w:rsidRPr="00030553" w:rsidRDefault="00B95DF5" w:rsidP="00030553">
      <w:pPr>
        <w:spacing w:after="0" w:line="240" w:lineRule="auto"/>
        <w:ind w:hanging="142"/>
      </w:pPr>
      <w:r w:rsidRPr="00030553">
        <w:rPr>
          <w:vertAlign w:val="superscript"/>
        </w:rPr>
        <w:t>21</w:t>
      </w:r>
      <w:r w:rsidRPr="00030553">
        <w:t>Par trois fois, il s’étendit sur l’enfant en invoquant le Seigneur : « Seigneur, mon Dieu, je t’en supplie, rends la vie à cet enfant ! »</w:t>
      </w:r>
    </w:p>
    <w:p w14:paraId="5D53483F" w14:textId="0E80B177" w:rsidR="00B95DF5" w:rsidRPr="00030553" w:rsidRDefault="00B95DF5" w:rsidP="00030553">
      <w:pPr>
        <w:spacing w:after="0" w:line="240" w:lineRule="auto"/>
        <w:ind w:hanging="142"/>
      </w:pPr>
      <w:r w:rsidRPr="00030553">
        <w:rPr>
          <w:vertAlign w:val="superscript"/>
        </w:rPr>
        <w:t>22</w:t>
      </w:r>
      <w:r w:rsidRPr="00030553">
        <w:t>Le Seigneur entendit la prière d’Élie ; le souffle de l’enfant revint en lui : il était vivant !</w:t>
      </w:r>
    </w:p>
    <w:p w14:paraId="5F077366" w14:textId="27B2B96F" w:rsidR="00B95DF5" w:rsidRPr="00030553" w:rsidRDefault="00B95DF5" w:rsidP="00030553">
      <w:pPr>
        <w:spacing w:after="0" w:line="240" w:lineRule="auto"/>
        <w:ind w:hanging="142"/>
      </w:pPr>
      <w:r w:rsidRPr="00030553">
        <w:rPr>
          <w:vertAlign w:val="superscript"/>
        </w:rPr>
        <w:t>23</w:t>
      </w:r>
      <w:r w:rsidRPr="00030553">
        <w:t>Élie prit alors l’enfant, de sa chambre il le descendit dans la maison, le remit à sa mère et dit : « Regarde, ton fils est vivant ! »</w:t>
      </w:r>
    </w:p>
    <w:p w14:paraId="3BE2FA14" w14:textId="7BB69D05" w:rsidR="00B95DF5" w:rsidRPr="00030553" w:rsidRDefault="00B95DF5" w:rsidP="00030553">
      <w:pPr>
        <w:spacing w:line="240" w:lineRule="auto"/>
        <w:ind w:hanging="142"/>
      </w:pPr>
      <w:r w:rsidRPr="00030553">
        <w:rPr>
          <w:vertAlign w:val="superscript"/>
        </w:rPr>
        <w:t>24</w:t>
      </w:r>
      <w:r w:rsidRPr="00030553">
        <w:t>La femme lui répondit : « Maintenant je sais que tu es un homme de Dieu, et que, dans ta bouche, la parole du Seigneur est véridique. »</w:t>
      </w:r>
    </w:p>
    <w:p w14:paraId="539488EB" w14:textId="77777777" w:rsidR="00B95DF5" w:rsidRDefault="00B95DF5"/>
    <w:sectPr w:rsidR="00B95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5"/>
    <w:rsid w:val="00030553"/>
    <w:rsid w:val="003479B9"/>
    <w:rsid w:val="00B95DF5"/>
    <w:rsid w:val="00E20061"/>
    <w:rsid w:val="00FA6E1B"/>
    <w:rsid w:val="00FE3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9DDF"/>
  <w15:chartTrackingRefBased/>
  <w15:docId w15:val="{DE277232-FB06-4831-BD62-57581712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5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95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95DF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95DF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95DF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95DF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5DF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5DF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5DF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DF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95DF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95DF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95DF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95DF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95D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5D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5D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5DF5"/>
    <w:rPr>
      <w:rFonts w:eastAsiaTheme="majorEastAsia" w:cstheme="majorBidi"/>
      <w:color w:val="272727" w:themeColor="text1" w:themeTint="D8"/>
    </w:rPr>
  </w:style>
  <w:style w:type="paragraph" w:styleId="Titre">
    <w:name w:val="Title"/>
    <w:basedOn w:val="Normal"/>
    <w:next w:val="Normal"/>
    <w:link w:val="TitreCar"/>
    <w:uiPriority w:val="10"/>
    <w:qFormat/>
    <w:rsid w:val="00B95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5D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5D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5D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5DF5"/>
    <w:pPr>
      <w:spacing w:before="160"/>
      <w:jc w:val="center"/>
    </w:pPr>
    <w:rPr>
      <w:i/>
      <w:iCs/>
      <w:color w:val="404040" w:themeColor="text1" w:themeTint="BF"/>
    </w:rPr>
  </w:style>
  <w:style w:type="character" w:customStyle="1" w:styleId="CitationCar">
    <w:name w:val="Citation Car"/>
    <w:basedOn w:val="Policepardfaut"/>
    <w:link w:val="Citation"/>
    <w:uiPriority w:val="29"/>
    <w:rsid w:val="00B95DF5"/>
    <w:rPr>
      <w:i/>
      <w:iCs/>
      <w:color w:val="404040" w:themeColor="text1" w:themeTint="BF"/>
    </w:rPr>
  </w:style>
  <w:style w:type="paragraph" w:styleId="Paragraphedeliste">
    <w:name w:val="List Paragraph"/>
    <w:basedOn w:val="Normal"/>
    <w:uiPriority w:val="34"/>
    <w:qFormat/>
    <w:rsid w:val="00B95DF5"/>
    <w:pPr>
      <w:ind w:left="720"/>
      <w:contextualSpacing/>
    </w:pPr>
  </w:style>
  <w:style w:type="character" w:styleId="Accentuationintense">
    <w:name w:val="Intense Emphasis"/>
    <w:basedOn w:val="Policepardfaut"/>
    <w:uiPriority w:val="21"/>
    <w:qFormat/>
    <w:rsid w:val="00B95DF5"/>
    <w:rPr>
      <w:i/>
      <w:iCs/>
      <w:color w:val="2F5496" w:themeColor="accent1" w:themeShade="BF"/>
    </w:rPr>
  </w:style>
  <w:style w:type="paragraph" w:styleId="Citationintense">
    <w:name w:val="Intense Quote"/>
    <w:basedOn w:val="Normal"/>
    <w:next w:val="Normal"/>
    <w:link w:val="CitationintenseCar"/>
    <w:uiPriority w:val="30"/>
    <w:qFormat/>
    <w:rsid w:val="00B95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95DF5"/>
    <w:rPr>
      <w:i/>
      <w:iCs/>
      <w:color w:val="2F5496" w:themeColor="accent1" w:themeShade="BF"/>
    </w:rPr>
  </w:style>
  <w:style w:type="character" w:styleId="Rfrenceintense">
    <w:name w:val="Intense Reference"/>
    <w:basedOn w:val="Policepardfaut"/>
    <w:uiPriority w:val="32"/>
    <w:qFormat/>
    <w:rsid w:val="00B95DF5"/>
    <w:rPr>
      <w:b/>
      <w:bCs/>
      <w:smallCaps/>
      <w:color w:val="2F5496" w:themeColor="accent1" w:themeShade="BF"/>
      <w:spacing w:val="5"/>
    </w:rPr>
  </w:style>
  <w:style w:type="paragraph" w:styleId="NormalWeb">
    <w:name w:val="Normal (Web)"/>
    <w:basedOn w:val="Normal"/>
    <w:uiPriority w:val="99"/>
    <w:semiHidden/>
    <w:unhideWhenUsed/>
    <w:rsid w:val="00B95D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B9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518</Words>
  <Characters>2852</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3</cp:revision>
  <dcterms:created xsi:type="dcterms:W3CDTF">2024-06-10T07:50:00Z</dcterms:created>
  <dcterms:modified xsi:type="dcterms:W3CDTF">2024-06-10T07:58:00Z</dcterms:modified>
</cp:coreProperties>
</file>