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AEFB" w14:textId="233F2C48" w:rsidR="007301F1" w:rsidRDefault="0046055B" w:rsidP="0062511A">
      <w:r w:rsidRPr="0046055B">
        <w:rPr>
          <w:rStyle w:val="fontstyle01"/>
          <w:rFonts w:asciiTheme="minorHAnsi" w:hAnsiTheme="minorHAnsi" w:cstheme="minorHAnsi"/>
          <w:u w:val="single"/>
        </w:rPr>
        <w:t>Messe de ND de Fatima le 13 mai</w:t>
      </w:r>
      <w:r w:rsidR="0062511A">
        <w:rPr>
          <w:rStyle w:val="fontstyle01"/>
          <w:rFonts w:asciiTheme="minorHAnsi" w:hAnsiTheme="minorHAnsi" w:cstheme="minorHAnsi"/>
          <w:u w:val="single"/>
        </w:rPr>
        <w:br/>
      </w:r>
      <w:r w:rsidR="007301F1" w:rsidRPr="00BE4431">
        <w:rPr>
          <w:i/>
          <w:iCs/>
        </w:rPr>
        <w:t>Support pour méditation écrite</w:t>
      </w:r>
      <w:r w:rsidR="007301F1">
        <w:rPr>
          <w:i/>
          <w:iCs/>
        </w:rPr>
        <w:t xml:space="preserve"> des textes du jour</w:t>
      </w:r>
    </w:p>
    <w:p w14:paraId="7EF5C658" w14:textId="77777777" w:rsidR="007301F1" w:rsidRDefault="007301F1" w:rsidP="007301F1">
      <w:pPr>
        <w:spacing w:line="240" w:lineRule="auto"/>
      </w:pPr>
    </w:p>
    <w:p w14:paraId="75E5141D" w14:textId="183181B5" w:rsidR="0046055B" w:rsidRPr="007301F1" w:rsidRDefault="007301F1" w:rsidP="007301F1">
      <w:pPr>
        <w:rPr>
          <w:rFonts w:ascii="Calibri" w:eastAsia="Times New Roman" w:hAnsi="Calibri" w:cs="Calibri"/>
          <w:i/>
          <w:iCs/>
          <w:color w:val="000000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B8393" wp14:editId="2FB4EE2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52780"/>
                <wp:effectExtent l="0" t="0" r="0" b="0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6F75" w14:textId="77777777" w:rsidR="007301F1" w:rsidRPr="00507F30" w:rsidRDefault="007301F1" w:rsidP="007301F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B839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3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Oj/6&#10;99gAAAAFAQAADwAAAAAAAAAAAAAAAABuBAAAZHJzL2Rvd25yZXYueG1sUEsFBgAAAAAEAAQA8wAA&#10;AHMFAAAAAA==&#10;" strokecolor="red">
                <v:textbox style="mso-fit-shape-to-text:t">
                  <w:txbxContent>
                    <w:p w14:paraId="4BB26F75" w14:textId="77777777" w:rsidR="007301F1" w:rsidRPr="00507F30" w:rsidRDefault="007301F1" w:rsidP="007301F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697266">
        <w:rPr>
          <w:rFonts w:eastAsia="Times New Roman" w:cstheme="minorHAnsi"/>
          <w:bCs/>
          <w:lang w:eastAsia="fr-FR"/>
        </w:rPr>
        <w:t>(</w:t>
      </w:r>
      <w:r>
        <w:rPr>
          <w:rFonts w:eastAsia="Times New Roman" w:cstheme="minorHAnsi"/>
          <w:bCs/>
          <w:lang w:eastAsia="fr-FR"/>
        </w:rPr>
        <w:t>Is 6</w:t>
      </w:r>
      <w:r w:rsidRPr="00697266">
        <w:rPr>
          <w:rFonts w:eastAsia="Times New Roman" w:cstheme="minorHAnsi"/>
          <w:bCs/>
          <w:lang w:eastAsia="fr-FR"/>
        </w:rPr>
        <w:t>1, 11</w:t>
      </w:r>
      <w:r>
        <w:rPr>
          <w:rFonts w:eastAsia="Times New Roman" w:cstheme="minorHAnsi"/>
          <w:bCs/>
          <w:lang w:eastAsia="fr-FR"/>
        </w:rPr>
        <w:t>-12</w:t>
      </w:r>
      <w:r w:rsidRPr="00697266">
        <w:rPr>
          <w:rFonts w:eastAsia="Times New Roman" w:cstheme="minorHAnsi"/>
          <w:bCs/>
          <w:lang w:eastAsia="fr-FR"/>
        </w:rPr>
        <w:t>)</w:t>
      </w:r>
      <w:r>
        <w:br/>
      </w:r>
      <w:r>
        <w:rPr>
          <w:rFonts w:ascii="Calibri" w:eastAsia="Times New Roman" w:hAnsi="Calibri" w:cs="Calibri"/>
          <w:i/>
          <w:iCs/>
          <w:color w:val="000000"/>
          <w:lang w:eastAsia="fr-FR"/>
        </w:rPr>
        <w:t>L</w:t>
      </w:r>
      <w:r w:rsidRPr="007301F1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e Seigneur m’a vêtue des vêtements du salut, </w:t>
      </w:r>
      <w:r w:rsidRPr="007301F1">
        <w:rPr>
          <w:rFonts w:ascii="Calibri" w:eastAsia="Times New Roman" w:hAnsi="Calibri" w:cs="Calibri"/>
          <w:i/>
          <w:iCs/>
          <w:color w:val="000000"/>
          <w:lang w:eastAsia="fr-FR"/>
        </w:rPr>
        <w:br/>
        <w:t>Il m’a couverte du manteau de la justice</w:t>
      </w:r>
      <w:r>
        <w:rPr>
          <w:rFonts w:ascii="Calibri" w:eastAsia="Times New Roman" w:hAnsi="Calibri" w:cs="Calibri"/>
          <w:i/>
          <w:iCs/>
          <w:color w:val="000000"/>
          <w:lang w:eastAsia="fr-FR"/>
        </w:rPr>
        <w:t>.</w:t>
      </w:r>
    </w:p>
    <w:p w14:paraId="7D48256A" w14:textId="18B54BDF" w:rsidR="007301F1" w:rsidRDefault="007301F1" w:rsidP="007301F1">
      <w:pPr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fr-FR"/>
        </w:rPr>
      </w:pPr>
      <w:r w:rsidRPr="007301F1">
        <w:rPr>
          <w:rFonts w:ascii="Calibri" w:eastAsia="Times New Roman" w:hAnsi="Calibri" w:cs="Calibri"/>
          <w:color w:val="000000"/>
          <w:vertAlign w:val="superscript"/>
          <w:lang w:eastAsia="fr-FR"/>
        </w:rPr>
        <w:t>10</w:t>
      </w:r>
      <w:r w:rsidRPr="007301F1">
        <w:rPr>
          <w:rFonts w:ascii="Calibri" w:eastAsia="Times New Roman" w:hAnsi="Calibri" w:cs="Calibri"/>
          <w:color w:val="000000"/>
          <w:lang w:eastAsia="fr-FR"/>
        </w:rPr>
        <w:t xml:space="preserve">Je tressaille de joie dans le Seigneur, mon âme exulte en mon Dieu. </w:t>
      </w:r>
      <w:r>
        <w:rPr>
          <w:rFonts w:ascii="Calibri" w:eastAsia="Times New Roman" w:hAnsi="Calibri" w:cs="Calibri"/>
          <w:color w:val="000000"/>
          <w:lang w:eastAsia="fr-FR"/>
        </w:rPr>
        <w:br/>
      </w:r>
      <w:r w:rsidRPr="007301F1">
        <w:rPr>
          <w:rFonts w:ascii="Calibri" w:eastAsia="Times New Roman" w:hAnsi="Calibri" w:cs="Calibri"/>
          <w:color w:val="000000"/>
          <w:lang w:eastAsia="fr-FR"/>
        </w:rPr>
        <w:t xml:space="preserve">Car </w:t>
      </w:r>
      <w:r>
        <w:rPr>
          <w:rFonts w:ascii="Calibri" w:eastAsia="Times New Roman" w:hAnsi="Calibri" w:cs="Calibri"/>
          <w:color w:val="000000"/>
          <w:lang w:eastAsia="fr-FR"/>
        </w:rPr>
        <w:t>I</w:t>
      </w:r>
      <w:r w:rsidRPr="007301F1">
        <w:rPr>
          <w:rFonts w:ascii="Calibri" w:eastAsia="Times New Roman" w:hAnsi="Calibri" w:cs="Calibri"/>
          <w:color w:val="000000"/>
          <w:lang w:eastAsia="fr-FR"/>
        </w:rPr>
        <w:t xml:space="preserve">l m’a vêtue des vêtements du salut, </w:t>
      </w:r>
      <w:r>
        <w:rPr>
          <w:rFonts w:ascii="Calibri" w:eastAsia="Times New Roman" w:hAnsi="Calibri" w:cs="Calibri"/>
          <w:color w:val="000000"/>
          <w:lang w:eastAsia="fr-FR"/>
        </w:rPr>
        <w:br/>
      </w:r>
      <w:r w:rsidRPr="007301F1">
        <w:rPr>
          <w:rFonts w:ascii="Calibri" w:eastAsia="Times New Roman" w:hAnsi="Calibri" w:cs="Calibri"/>
          <w:color w:val="000000"/>
          <w:lang w:eastAsia="fr-FR"/>
        </w:rPr>
        <w:t xml:space="preserve">Il m’a couverte du manteau de la justice, </w:t>
      </w:r>
      <w:r>
        <w:rPr>
          <w:rFonts w:ascii="Calibri" w:eastAsia="Times New Roman" w:hAnsi="Calibri" w:cs="Calibri"/>
          <w:color w:val="000000"/>
          <w:lang w:eastAsia="fr-FR"/>
        </w:rPr>
        <w:br/>
      </w:r>
      <w:r w:rsidRPr="007301F1">
        <w:rPr>
          <w:rFonts w:ascii="Calibri" w:eastAsia="Times New Roman" w:hAnsi="Calibri" w:cs="Calibri"/>
          <w:color w:val="000000"/>
          <w:lang w:eastAsia="fr-FR"/>
        </w:rPr>
        <w:t>comme le jeune marié orné du diadème, la jeune mariée que parent ses joyaux.</w:t>
      </w:r>
    </w:p>
    <w:p w14:paraId="59EFF5DB" w14:textId="2DF573E7" w:rsidR="007301F1" w:rsidRDefault="007301F1" w:rsidP="007301F1">
      <w:pPr>
        <w:ind w:hanging="142"/>
        <w:rPr>
          <w:rFonts w:ascii="Calibri" w:eastAsia="Times New Roman" w:hAnsi="Calibri" w:cs="Calibri"/>
          <w:color w:val="000000"/>
          <w:lang w:eastAsia="fr-FR"/>
        </w:rPr>
      </w:pPr>
      <w:r w:rsidRPr="007301F1">
        <w:rPr>
          <w:rFonts w:ascii="Calibri" w:eastAsia="Times New Roman" w:hAnsi="Calibri" w:cs="Calibri"/>
          <w:color w:val="000000"/>
          <w:vertAlign w:val="superscript"/>
          <w:lang w:eastAsia="fr-FR"/>
        </w:rPr>
        <w:t>11</w:t>
      </w:r>
      <w:r w:rsidRPr="007301F1">
        <w:rPr>
          <w:rFonts w:ascii="Calibri" w:eastAsia="Times New Roman" w:hAnsi="Calibri" w:cs="Calibri"/>
          <w:color w:val="000000"/>
          <w:lang w:eastAsia="fr-FR"/>
        </w:rPr>
        <w:t xml:space="preserve">Comme la terre fait éclore son germe, </w:t>
      </w:r>
      <w:r>
        <w:rPr>
          <w:rFonts w:ascii="Calibri" w:eastAsia="Times New Roman" w:hAnsi="Calibri" w:cs="Calibri"/>
          <w:color w:val="000000"/>
          <w:lang w:eastAsia="fr-FR"/>
        </w:rPr>
        <w:br/>
      </w:r>
      <w:r w:rsidRPr="007301F1">
        <w:rPr>
          <w:rFonts w:ascii="Calibri" w:eastAsia="Times New Roman" w:hAnsi="Calibri" w:cs="Calibri"/>
          <w:color w:val="000000"/>
          <w:lang w:eastAsia="fr-FR"/>
        </w:rPr>
        <w:t xml:space="preserve">et le jardin, germer ses semences, </w:t>
      </w:r>
      <w:r>
        <w:rPr>
          <w:rFonts w:ascii="Calibri" w:eastAsia="Times New Roman" w:hAnsi="Calibri" w:cs="Calibri"/>
          <w:color w:val="000000"/>
          <w:lang w:eastAsia="fr-FR"/>
        </w:rPr>
        <w:br/>
      </w:r>
      <w:r w:rsidRPr="007301F1">
        <w:rPr>
          <w:rFonts w:ascii="Calibri" w:eastAsia="Times New Roman" w:hAnsi="Calibri" w:cs="Calibri"/>
          <w:color w:val="000000"/>
          <w:lang w:eastAsia="fr-FR"/>
        </w:rPr>
        <w:t>le Seigneur Dieu fera germer la justice et la louange devant toutes les nations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14:paraId="0EB0B8B1" w14:textId="74EA4405" w:rsidR="007301F1" w:rsidRDefault="0062511A" w:rsidP="00E02AF1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- </w:t>
      </w:r>
      <w:r w:rsidR="00E02AF1" w:rsidRPr="00E02AF1">
        <w:rPr>
          <w:rFonts w:ascii="Calibri" w:eastAsia="Times New Roman" w:hAnsi="Calibri" w:cs="Calibri"/>
          <w:color w:val="000000"/>
          <w:lang w:eastAsia="fr-FR"/>
        </w:rPr>
        <w:t>Parole du Seigneur</w:t>
      </w:r>
    </w:p>
    <w:p w14:paraId="75063C58" w14:textId="170A742F" w:rsidR="0062511A" w:rsidRPr="00E02AF1" w:rsidRDefault="0062511A" w:rsidP="00E02AF1">
      <w:pPr>
        <w:rPr>
          <w:rFonts w:ascii="Calibri" w:eastAsia="Times New Roman" w:hAnsi="Calibri" w:cs="Calibri"/>
          <w:color w:val="000000"/>
          <w:lang w:eastAsia="fr-FR"/>
        </w:rPr>
      </w:pPr>
    </w:p>
    <w:p w14:paraId="106EB70A" w14:textId="1ACEB403" w:rsidR="007301F1" w:rsidRDefault="0062511A" w:rsidP="007301F1">
      <w:pPr>
        <w:rPr>
          <w:rStyle w:val="fontstyle31"/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94E8D3" wp14:editId="58983D6F">
                <wp:simplePos x="0" y="0"/>
                <wp:positionH relativeFrom="margin">
                  <wp:align>right</wp:align>
                </wp:positionH>
                <wp:positionV relativeFrom="paragraph">
                  <wp:posOffset>2491</wp:posOffset>
                </wp:positionV>
                <wp:extent cx="866140" cy="652780"/>
                <wp:effectExtent l="0" t="0" r="10160" b="14605"/>
                <wp:wrapNone/>
                <wp:docPr id="190529097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0D027" w14:textId="77777777" w:rsidR="0062511A" w:rsidRPr="00507F30" w:rsidRDefault="0062511A" w:rsidP="007301F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4E8D3" id="_x0000_s1027" type="#_x0000_t202" style="position:absolute;margin-left:17pt;margin-top:.2pt;width:68.2pt;height:51.4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" strokecolor="red">
                <v:textbox style="mso-fit-shape-to-text:t">
                  <w:txbxContent>
                    <w:p w14:paraId="7620D027" w14:textId="77777777" w:rsidR="0062511A" w:rsidRPr="00507F30" w:rsidRDefault="0062511A" w:rsidP="007301F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301F1" w:rsidRPr="00DF0A3D">
        <w:rPr>
          <w:rStyle w:val="fontstyle01"/>
          <w:rFonts w:asciiTheme="minorHAnsi" w:hAnsiTheme="minorHAnsi" w:cstheme="minorHAnsi"/>
          <w:u w:val="single"/>
        </w:rPr>
        <w:t>Cantique</w:t>
      </w:r>
      <w:r w:rsidR="007301F1" w:rsidRPr="00DF0A3D">
        <w:rPr>
          <w:rStyle w:val="fontstyle01"/>
          <w:rFonts w:asciiTheme="minorHAnsi" w:hAnsiTheme="minorHAnsi" w:cstheme="minorHAnsi"/>
        </w:rPr>
        <w:t xml:space="preserve"> </w:t>
      </w:r>
      <w:r w:rsidR="007301F1" w:rsidRPr="00DF0A3D">
        <w:rPr>
          <w:rStyle w:val="fontstyle21"/>
          <w:rFonts w:asciiTheme="minorHAnsi" w:hAnsiTheme="minorHAnsi" w:cstheme="minorHAnsi"/>
        </w:rPr>
        <w:t>(</w:t>
      </w:r>
      <w:proofErr w:type="spellStart"/>
      <w:r w:rsidR="007301F1" w:rsidRPr="00DF0A3D">
        <w:rPr>
          <w:rStyle w:val="fontstyle21"/>
          <w:rFonts w:asciiTheme="minorHAnsi" w:hAnsiTheme="minorHAnsi" w:cstheme="minorHAnsi"/>
        </w:rPr>
        <w:t>Jdt</w:t>
      </w:r>
      <w:proofErr w:type="spellEnd"/>
      <w:r w:rsidR="007301F1" w:rsidRPr="00DF0A3D">
        <w:rPr>
          <w:rStyle w:val="fontstyle21"/>
          <w:rFonts w:asciiTheme="minorHAnsi" w:hAnsiTheme="minorHAnsi" w:cstheme="minorHAnsi"/>
        </w:rPr>
        <w:t xml:space="preserve"> 13,18bc.19-20a.20cd </w:t>
      </w:r>
      <w:r w:rsidR="00DF0A3D" w:rsidRPr="00DF0A3D">
        <w:rPr>
          <w:rStyle w:val="fontstyle21"/>
          <w:rFonts w:asciiTheme="minorHAnsi" w:hAnsiTheme="minorHAnsi" w:cstheme="minorHAnsi"/>
        </w:rPr>
        <w:br/>
      </w:r>
      <w:r w:rsidR="007301F1" w:rsidRPr="00DF0A3D">
        <w:rPr>
          <w:rStyle w:val="fontstyle31"/>
          <w:rFonts w:asciiTheme="minorHAnsi" w:hAnsiTheme="minorHAnsi" w:cstheme="minorHAnsi"/>
        </w:rPr>
        <w:t>R/ Tu es l’honneur de notre peuple</w:t>
      </w:r>
    </w:p>
    <w:p w14:paraId="79DAC863" w14:textId="47E430D8" w:rsidR="00293C9B" w:rsidRDefault="00293C9B" w:rsidP="0062511A">
      <w:pPr>
        <w:spacing w:line="240" w:lineRule="auto"/>
        <w:ind w:hanging="284"/>
      </w:pPr>
      <w:r w:rsidRPr="00F35F32">
        <w:rPr>
          <w:vertAlign w:val="superscript"/>
        </w:rPr>
        <w:t>1</w:t>
      </w:r>
      <w:r>
        <w:rPr>
          <w:vertAlign w:val="superscript"/>
        </w:rPr>
        <w:t>8bc</w:t>
      </w:r>
      <w:r w:rsidRPr="00F35F32">
        <w:t xml:space="preserve">Bénie sois-tu, ma fille, par le Dieu Très-Haut, </w:t>
      </w:r>
      <w:r>
        <w:br/>
      </w:r>
      <w:r w:rsidRPr="00F35F32">
        <w:t xml:space="preserve">plus que toutes les femmes de la terre ; </w:t>
      </w:r>
      <w:r>
        <w:br/>
      </w:r>
      <w:r w:rsidRPr="00F35F32">
        <w:t xml:space="preserve">et béni soit le Seigneur Dieu, Créateur du ciel et de la terre. </w:t>
      </w:r>
    </w:p>
    <w:p w14:paraId="73410171" w14:textId="1B31BCC4" w:rsidR="00293C9B" w:rsidRPr="00F35F32" w:rsidRDefault="00293C9B" w:rsidP="0062511A">
      <w:pPr>
        <w:spacing w:after="0" w:line="240" w:lineRule="auto"/>
        <w:ind w:hanging="142"/>
      </w:pPr>
      <w:r w:rsidRPr="00F35F32">
        <w:rPr>
          <w:vertAlign w:val="superscript"/>
        </w:rPr>
        <w:t>19</w:t>
      </w:r>
      <w:r w:rsidRPr="00F35F32">
        <w:t xml:space="preserve">Jamais l'espérance dont tu as fait preuve </w:t>
      </w:r>
      <w:r w:rsidR="00E02AF1">
        <w:br/>
      </w:r>
      <w:r w:rsidRPr="00F35F32">
        <w:t xml:space="preserve">ne s'éloignera du cœur des hommes, </w:t>
      </w:r>
      <w:r>
        <w:br/>
      </w:r>
      <w:r w:rsidRPr="00F35F32">
        <w:t>mais ils se rappelleront éternellement la puissance de Dieu.</w:t>
      </w:r>
    </w:p>
    <w:p w14:paraId="535F29C2" w14:textId="2B158CC1" w:rsidR="001F4B3E" w:rsidRDefault="001F4B3E" w:rsidP="0062511A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="00293C9B" w:rsidRPr="00EF23B9">
        <w:rPr>
          <w:vertAlign w:val="superscript"/>
        </w:rPr>
        <w:t>20</w:t>
      </w:r>
      <w:r>
        <w:rPr>
          <w:vertAlign w:val="superscript"/>
        </w:rPr>
        <w:t>a</w:t>
      </w:r>
      <w:r w:rsidR="00293C9B" w:rsidRPr="00F35F32">
        <w:t>Oui, Dieu fasse que tu sois exaltée à jamais</w:t>
      </w:r>
      <w:r>
        <w:t> !</w:t>
      </w:r>
    </w:p>
    <w:p w14:paraId="25F94BE6" w14:textId="48A57840" w:rsidR="00293C9B" w:rsidRDefault="001F4B3E" w:rsidP="0062511A">
      <w:pPr>
        <w:spacing w:line="240" w:lineRule="auto"/>
        <w:ind w:hanging="284"/>
        <w:rPr>
          <w:rFonts w:cstheme="minorHAnsi"/>
        </w:rPr>
      </w:pPr>
      <w:r w:rsidRPr="001F4B3E">
        <w:rPr>
          <w:vertAlign w:val="superscript"/>
        </w:rPr>
        <w:t>20c</w:t>
      </w:r>
      <w:r>
        <w:rPr>
          <w:vertAlign w:val="superscript"/>
        </w:rPr>
        <w:t>d</w:t>
      </w:r>
      <w:r>
        <w:t>Q</w:t>
      </w:r>
      <w:r w:rsidR="00293C9B" w:rsidRPr="00F35F32">
        <w:t>u'</w:t>
      </w:r>
      <w:r w:rsidR="00293C9B">
        <w:t>I</w:t>
      </w:r>
      <w:r w:rsidR="00293C9B" w:rsidRPr="00F35F32">
        <w:t xml:space="preserve">l te visite de </w:t>
      </w:r>
      <w:r w:rsidR="00293C9B">
        <w:t>S</w:t>
      </w:r>
      <w:r w:rsidR="00293C9B" w:rsidRPr="00F35F32">
        <w:t xml:space="preserve">es bienfaits, </w:t>
      </w:r>
      <w:r w:rsidR="00293C9B">
        <w:br/>
      </w:r>
      <w:r w:rsidR="00293C9B" w:rsidRPr="00F35F32">
        <w:t xml:space="preserve">tu es sortie pour empêcher notre ruine, </w:t>
      </w:r>
      <w:r w:rsidR="00293C9B">
        <w:br/>
      </w:r>
      <w:r w:rsidR="00293C9B" w:rsidRPr="00F35F32">
        <w:t>marchant avec droiture devant notre Dieu.</w:t>
      </w:r>
    </w:p>
    <w:p w14:paraId="455036CB" w14:textId="6F3E3D81" w:rsidR="001F4B3E" w:rsidRDefault="001F4B3E" w:rsidP="001F4B3E">
      <w:pPr>
        <w:spacing w:line="240" w:lineRule="auto"/>
        <w:rPr>
          <w:rFonts w:cstheme="minorHAnsi"/>
        </w:rPr>
      </w:pPr>
    </w:p>
    <w:p w14:paraId="695188E8" w14:textId="2C532F6D" w:rsidR="001F4B3E" w:rsidRDefault="001F4B3E" w:rsidP="001F4B3E">
      <w:pPr>
        <w:spacing w:line="240" w:lineRule="auto"/>
      </w:pPr>
      <w:r w:rsidRPr="001F4B3E">
        <w:rPr>
          <w:u w:val="single"/>
        </w:rPr>
        <w:t>Acclamation</w:t>
      </w:r>
      <w:r w:rsidRPr="001F4B3E">
        <w:t xml:space="preserve"> </w:t>
      </w:r>
      <w:r>
        <w:t>(</w:t>
      </w:r>
      <w:r w:rsidRPr="001F4B3E">
        <w:t>Luc 1</w:t>
      </w:r>
      <w:r>
        <w:t>,</w:t>
      </w:r>
      <w:r w:rsidRPr="001F4B3E">
        <w:t>45</w:t>
      </w:r>
      <w:r>
        <w:t>)</w:t>
      </w:r>
    </w:p>
    <w:p w14:paraId="72C8D256" w14:textId="2FFD7B14" w:rsidR="001F4B3E" w:rsidRDefault="001F4B3E" w:rsidP="001F4B3E">
      <w:pPr>
        <w:spacing w:line="240" w:lineRule="auto"/>
      </w:pPr>
      <w:r>
        <w:t>Alléluia, alléluia.</w:t>
      </w:r>
      <w:r>
        <w:br/>
      </w:r>
      <w:r w:rsidRPr="001F4B3E">
        <w:t>Heureuse celle qui a cru</w:t>
      </w:r>
      <w:r w:rsidR="00E02AF1">
        <w:t xml:space="preserve"> </w:t>
      </w:r>
      <w:r w:rsidRPr="001F4B3E">
        <w:t xml:space="preserve">à l’accomplissement </w:t>
      </w:r>
      <w:r w:rsidR="00E02AF1">
        <w:br/>
      </w:r>
      <w:r w:rsidRPr="001F4B3E">
        <w:t>des paroles qui lui furent dites de la part du Seigneur</w:t>
      </w:r>
      <w:r>
        <w:t>.</w:t>
      </w:r>
      <w:r>
        <w:br/>
        <w:t>Alléluia !</w:t>
      </w:r>
    </w:p>
    <w:p w14:paraId="4D8F907A" w14:textId="2188282D" w:rsidR="001F4B3E" w:rsidRPr="0062511A" w:rsidRDefault="001F4B3E" w:rsidP="001F4B3E">
      <w:pPr>
        <w:spacing w:line="240" w:lineRule="auto"/>
        <w:rPr>
          <w:sz w:val="14"/>
          <w:szCs w:val="14"/>
        </w:rPr>
      </w:pPr>
    </w:p>
    <w:p w14:paraId="1F17A469" w14:textId="0E4F3421" w:rsidR="00E02AF1" w:rsidRPr="00E02AF1" w:rsidRDefault="0062511A" w:rsidP="00E02AF1">
      <w:pPr>
        <w:spacing w:line="240" w:lineRule="auto"/>
        <w:rPr>
          <w:rFonts w:ascii="Calibri" w:eastAsia="Times New Roman" w:hAnsi="Calibri" w:cs="Calibri"/>
          <w:i/>
          <w:iCs/>
          <w:color w:val="000000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82D0E" wp14:editId="284F7DAE">
                <wp:simplePos x="0" y="0"/>
                <wp:positionH relativeFrom="margin">
                  <wp:posOffset>4842852</wp:posOffset>
                </wp:positionH>
                <wp:positionV relativeFrom="paragraph">
                  <wp:posOffset>7914</wp:posOffset>
                </wp:positionV>
                <wp:extent cx="866140" cy="652780"/>
                <wp:effectExtent l="0" t="0" r="10160" b="14605"/>
                <wp:wrapNone/>
                <wp:docPr id="112001678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E804" w14:textId="77777777" w:rsidR="0062511A" w:rsidRPr="00507F30" w:rsidRDefault="0062511A" w:rsidP="007301F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82D0E" id="_x0000_s1028" type="#_x0000_t202" style="position:absolute;margin-left:381.35pt;margin-top:.6pt;width:68.2pt;height:51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" strokecolor="red">
                <v:textbox style="mso-fit-shape-to-text:t">
                  <w:txbxContent>
                    <w:p w14:paraId="13C8E804" w14:textId="77777777" w:rsidR="0062511A" w:rsidRPr="00507F30" w:rsidRDefault="0062511A" w:rsidP="007301F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02AF1" w:rsidRPr="00E02AF1">
        <w:rPr>
          <w:b/>
          <w:bCs/>
          <w:u w:val="single"/>
        </w:rPr>
        <w:t>Evangile</w:t>
      </w:r>
      <w:r w:rsidR="00E02AF1">
        <w:t xml:space="preserve"> (Luc 11, 27-28)</w:t>
      </w:r>
      <w:r w:rsidR="00E02AF1">
        <w:br/>
      </w:r>
      <w:r w:rsidR="00E02AF1" w:rsidRPr="00E02AF1">
        <w:rPr>
          <w:rFonts w:ascii="Calibri" w:eastAsia="Times New Roman" w:hAnsi="Calibri" w:cs="Calibri"/>
          <w:i/>
          <w:iCs/>
          <w:color w:val="000000"/>
          <w:lang w:eastAsia="fr-FR"/>
        </w:rPr>
        <w:t>« Heureux plutôt ceux qui écoutent la parole de Dieu, et qui la gardent ! »</w:t>
      </w:r>
    </w:p>
    <w:p w14:paraId="1131A0FC" w14:textId="60119F43" w:rsidR="00E02AF1" w:rsidRDefault="00E02AF1" w:rsidP="00E02AF1">
      <w:pPr>
        <w:spacing w:after="0" w:line="240" w:lineRule="auto"/>
      </w:pPr>
      <w:r>
        <w:t>Alors que Jésus venait de parler,</w:t>
      </w:r>
    </w:p>
    <w:p w14:paraId="69171C8E" w14:textId="7DE3228B" w:rsidR="00E02AF1" w:rsidRPr="00E02AF1" w:rsidRDefault="00E02AF1" w:rsidP="00E02AF1">
      <w:pPr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fr-FR"/>
        </w:rPr>
      </w:pPr>
      <w:r w:rsidRPr="00E02AF1">
        <w:rPr>
          <w:rFonts w:ascii="Calibri" w:eastAsia="Times New Roman" w:hAnsi="Calibri" w:cs="Calibri"/>
          <w:color w:val="000000"/>
          <w:vertAlign w:val="superscript"/>
          <w:lang w:eastAsia="fr-FR"/>
        </w:rPr>
        <w:t>27</w:t>
      </w:r>
      <w:r>
        <w:rPr>
          <w:rFonts w:ascii="Calibri" w:eastAsia="Times New Roman" w:hAnsi="Calibri" w:cs="Calibri"/>
          <w:color w:val="000000"/>
          <w:lang w:eastAsia="fr-FR"/>
        </w:rPr>
        <w:t>U</w:t>
      </w:r>
      <w:r w:rsidRPr="00E02AF1">
        <w:rPr>
          <w:rFonts w:ascii="Calibri" w:eastAsia="Times New Roman" w:hAnsi="Calibri" w:cs="Calibri"/>
          <w:color w:val="000000"/>
          <w:lang w:eastAsia="fr-FR"/>
        </w:rPr>
        <w:t xml:space="preserve">ne femme éleva la voix au milieu de la foule pour lui dire : </w:t>
      </w:r>
      <w:r>
        <w:rPr>
          <w:rFonts w:ascii="Calibri" w:eastAsia="Times New Roman" w:hAnsi="Calibri" w:cs="Calibri"/>
          <w:color w:val="000000"/>
          <w:lang w:eastAsia="fr-FR"/>
        </w:rPr>
        <w:br/>
      </w:r>
      <w:r w:rsidRPr="00E02AF1">
        <w:rPr>
          <w:rFonts w:ascii="Calibri" w:eastAsia="Times New Roman" w:hAnsi="Calibri" w:cs="Calibri"/>
          <w:color w:val="000000"/>
          <w:lang w:eastAsia="fr-FR"/>
        </w:rPr>
        <w:t>« Heureuse la mère qui t’a porté en elle, et dont les seins t’ont nourri ! »</w:t>
      </w:r>
    </w:p>
    <w:p w14:paraId="407A51C7" w14:textId="622699B2" w:rsidR="00E02AF1" w:rsidRDefault="00E02AF1" w:rsidP="00E02AF1">
      <w:pPr>
        <w:spacing w:line="240" w:lineRule="auto"/>
        <w:ind w:hanging="142"/>
        <w:rPr>
          <w:rFonts w:ascii="Calibri" w:eastAsia="Times New Roman" w:hAnsi="Calibri" w:cs="Calibri"/>
          <w:color w:val="000000"/>
          <w:lang w:eastAsia="fr-FR"/>
        </w:rPr>
      </w:pPr>
      <w:r w:rsidRPr="00E02AF1">
        <w:rPr>
          <w:rFonts w:ascii="Calibri" w:eastAsia="Times New Roman" w:hAnsi="Calibri" w:cs="Calibri"/>
          <w:color w:val="000000"/>
          <w:vertAlign w:val="superscript"/>
          <w:lang w:eastAsia="fr-FR"/>
        </w:rPr>
        <w:t>28</w:t>
      </w:r>
      <w:r w:rsidRPr="00E02AF1">
        <w:rPr>
          <w:rFonts w:ascii="Calibri" w:eastAsia="Times New Roman" w:hAnsi="Calibri" w:cs="Calibri"/>
          <w:color w:val="000000"/>
          <w:lang w:eastAsia="fr-FR"/>
        </w:rPr>
        <w:t xml:space="preserve">Alors Jésus lui déclara : </w:t>
      </w:r>
      <w:r>
        <w:rPr>
          <w:rFonts w:ascii="Calibri" w:eastAsia="Times New Roman" w:hAnsi="Calibri" w:cs="Calibri"/>
          <w:color w:val="000000"/>
          <w:lang w:eastAsia="fr-FR"/>
        </w:rPr>
        <w:br/>
      </w:r>
      <w:r w:rsidRPr="00E02AF1">
        <w:rPr>
          <w:rFonts w:ascii="Calibri" w:eastAsia="Times New Roman" w:hAnsi="Calibri" w:cs="Calibri"/>
          <w:color w:val="000000"/>
          <w:lang w:eastAsia="fr-FR"/>
        </w:rPr>
        <w:t>« Heureux plutôt ceux qui écoutent la parole de Dieu, et qui la gardent ! »</w:t>
      </w:r>
    </w:p>
    <w:p w14:paraId="53DD89C1" w14:textId="6EDF43AB" w:rsidR="00E02AF1" w:rsidRPr="001F4B3E" w:rsidRDefault="0062511A" w:rsidP="00E02AF1">
      <w:pPr>
        <w:spacing w:line="240" w:lineRule="auto"/>
      </w:pPr>
      <w:r>
        <w:t xml:space="preserve">- </w:t>
      </w:r>
      <w:r w:rsidR="00E02AF1">
        <w:t>Acclamons la Parole de Dieu.</w:t>
      </w:r>
    </w:p>
    <w:sectPr w:rsidR="00E02AF1" w:rsidRPr="001F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55935"/>
    <w:multiLevelType w:val="hybridMultilevel"/>
    <w:tmpl w:val="AB405096"/>
    <w:lvl w:ilvl="0" w:tplc="DF9AAC40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5B"/>
    <w:rsid w:val="001F4B3E"/>
    <w:rsid w:val="00293C9B"/>
    <w:rsid w:val="0046055B"/>
    <w:rsid w:val="0062511A"/>
    <w:rsid w:val="007301F1"/>
    <w:rsid w:val="00B67131"/>
    <w:rsid w:val="00DF0A3D"/>
    <w:rsid w:val="00E02AF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4BA9"/>
  <w15:chartTrackingRefBased/>
  <w15:docId w15:val="{51A33CA2-32FF-41B8-A28D-8789732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0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0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05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0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05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0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0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0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0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0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0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0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055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055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05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05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05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05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0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0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0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0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05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05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055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0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055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055B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Policepardfaut"/>
    <w:rsid w:val="0046055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7301F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7301F1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Policepardfaut"/>
    <w:rsid w:val="001F4B3E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2024-05-19T16:20:00Z</dcterms:created>
  <dcterms:modified xsi:type="dcterms:W3CDTF">2024-05-19T16:53:00Z</dcterms:modified>
</cp:coreProperties>
</file>