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87C03" w14:textId="77777777" w:rsidR="001F7DE1" w:rsidRPr="00253296" w:rsidRDefault="0083036E" w:rsidP="001F7DE1">
      <w:pPr>
        <w:spacing w:line="240" w:lineRule="auto"/>
        <w:rPr>
          <w:rFonts w:ascii="Calibri" w:hAnsi="Calibri" w:cs="Calibri"/>
          <w:sz w:val="22"/>
          <w:szCs w:val="22"/>
        </w:rPr>
      </w:pPr>
      <w:r w:rsidRPr="00106635">
        <w:rPr>
          <w:rFonts w:ascii="Calibri" w:hAnsi="Calibri" w:cs="Calibri"/>
          <w:b/>
          <w:bCs/>
          <w:u w:val="single"/>
        </w:rPr>
        <w:t>Messe de la Fête de Sainte Thérèse de l’Enfant Jésus le 1</w:t>
      </w:r>
      <w:r w:rsidRPr="00106635">
        <w:rPr>
          <w:rFonts w:ascii="Calibri" w:hAnsi="Calibri" w:cs="Calibri"/>
          <w:b/>
          <w:bCs/>
          <w:u w:val="single"/>
          <w:vertAlign w:val="superscript"/>
        </w:rPr>
        <w:t>er</w:t>
      </w:r>
      <w:r w:rsidRPr="00106635">
        <w:rPr>
          <w:rFonts w:ascii="Calibri" w:hAnsi="Calibri" w:cs="Calibri"/>
          <w:b/>
          <w:bCs/>
          <w:u w:val="single"/>
        </w:rPr>
        <w:t xml:space="preserve"> octobre</w:t>
      </w:r>
      <w:r w:rsidRPr="00106635">
        <w:rPr>
          <w:rFonts w:ascii="Calibri" w:hAnsi="Calibri" w:cs="Calibri"/>
          <w:b/>
          <w:bCs/>
          <w:u w:val="single"/>
        </w:rPr>
        <w:br/>
      </w:r>
      <w:r w:rsidR="001F7DE1" w:rsidRPr="00253296">
        <w:rPr>
          <w:rFonts w:ascii="Calibri" w:hAnsi="Calibri" w:cs="Calibri"/>
          <w:i/>
          <w:iCs/>
          <w:sz w:val="22"/>
          <w:szCs w:val="22"/>
        </w:rPr>
        <w:t xml:space="preserve">Support pour méditation écrite des textes de </w:t>
      </w:r>
      <w:r w:rsidR="001F7DE1">
        <w:rPr>
          <w:rFonts w:ascii="Calibri" w:hAnsi="Calibri" w:cs="Calibri"/>
          <w:i/>
          <w:iCs/>
          <w:sz w:val="22"/>
          <w:szCs w:val="22"/>
        </w:rPr>
        <w:t>cette</w:t>
      </w:r>
      <w:r w:rsidR="001F7DE1" w:rsidRPr="00253296">
        <w:rPr>
          <w:rFonts w:ascii="Calibri" w:hAnsi="Calibri" w:cs="Calibri"/>
          <w:i/>
          <w:iCs/>
          <w:sz w:val="22"/>
          <w:szCs w:val="22"/>
        </w:rPr>
        <w:t xml:space="preserve"> messe</w:t>
      </w:r>
    </w:p>
    <w:p w14:paraId="596A4AFE" w14:textId="77777777" w:rsidR="001F7DE1" w:rsidRPr="00253296" w:rsidRDefault="001F7DE1" w:rsidP="001F7DE1">
      <w:pPr>
        <w:rPr>
          <w:rFonts w:ascii="Calibri" w:hAnsi="Calibri" w:cs="Calibri"/>
          <w:sz w:val="22"/>
          <w:szCs w:val="22"/>
        </w:rPr>
      </w:pPr>
    </w:p>
    <w:p w14:paraId="556A809F" w14:textId="5DCBCC30" w:rsidR="0083036E" w:rsidRDefault="001F7DE1" w:rsidP="001F7DE1">
      <w:pPr>
        <w:rPr>
          <w:rFonts w:ascii="Calibri" w:hAnsi="Calibri" w:cs="Calibri"/>
          <w:sz w:val="22"/>
          <w:szCs w:val="22"/>
        </w:rPr>
      </w:pPr>
      <w:r w:rsidRPr="00F27823">
        <w:rPr>
          <w:rFonts w:ascii="Calibri" w:hAnsi="Calibri" w:cs="Calibri"/>
          <w:b/>
          <w:bCs/>
          <w:i/>
          <w:iCs/>
          <w:noProof/>
          <w:sz w:val="22"/>
          <w:szCs w:val="22"/>
        </w:rPr>
        <mc:AlternateContent>
          <mc:Choice Requires="wps">
            <w:drawing>
              <wp:anchor distT="45720" distB="45720" distL="114300" distR="114300" simplePos="0" relativeHeight="251659264" behindDoc="0" locked="0" layoutInCell="1" allowOverlap="1" wp14:anchorId="6E652613" wp14:editId="3972A289">
                <wp:simplePos x="0" y="0"/>
                <wp:positionH relativeFrom="margin">
                  <wp:posOffset>4853354</wp:posOffset>
                </wp:positionH>
                <wp:positionV relativeFrom="paragraph">
                  <wp:posOffset>9916</wp:posOffset>
                </wp:positionV>
                <wp:extent cx="866140" cy="689610"/>
                <wp:effectExtent l="0" t="0" r="10160" b="12065"/>
                <wp:wrapNone/>
                <wp:docPr id="1554318804" name="Zone de texte 1554318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689610"/>
                        </a:xfrm>
                        <a:prstGeom prst="rect">
                          <a:avLst/>
                        </a:prstGeom>
                        <a:solidFill>
                          <a:srgbClr val="FFFFFF"/>
                        </a:solidFill>
                        <a:ln w="9525">
                          <a:solidFill>
                            <a:srgbClr val="FF0000"/>
                          </a:solidFill>
                          <a:miter lim="800000"/>
                          <a:headEnd/>
                          <a:tailEnd/>
                        </a:ln>
                      </wps:spPr>
                      <wps:txbx>
                        <w:txbxContent>
                          <w:p w14:paraId="28E02A3A" w14:textId="77777777" w:rsidR="001F7DE1" w:rsidRPr="00CD07B7" w:rsidRDefault="001F7DE1" w:rsidP="001F7DE1">
                            <w:pPr>
                              <w:spacing w:after="0"/>
                              <w:jc w:val="center"/>
                              <w:rPr>
                                <w:rFonts w:ascii="Calibri" w:hAnsi="Calibri" w:cs="Calibri"/>
                                <w:color w:val="FF0000"/>
                                <w:sz w:val="22"/>
                                <w:szCs w:val="22"/>
                              </w:rPr>
                            </w:pPr>
                            <w:r w:rsidRPr="00CD07B7">
                              <w:rPr>
                                <w:rFonts w:ascii="Calibri" w:hAnsi="Calibri" w:cs="Calibri"/>
                                <w:color w:val="FF0000"/>
                                <w:sz w:val="22"/>
                                <w:szCs w:val="22"/>
                              </w:rPr>
                              <w:sym w:font="Wingdings" w:char="F0E8"/>
                            </w:r>
                            <w:r w:rsidRPr="00CD07B7">
                              <w:rPr>
                                <w:rFonts w:ascii="Calibri" w:hAnsi="Calibri" w:cs="Calibri"/>
                                <w:color w:val="FF0000"/>
                                <w:sz w:val="22"/>
                                <w:szCs w:val="22"/>
                              </w:rPr>
                              <w:t xml:space="preserve"> xxx</w:t>
                            </w:r>
                            <w:r w:rsidRPr="00CD07B7">
                              <w:rPr>
                                <w:rFonts w:ascii="Calibri" w:hAnsi="Calibri" w:cs="Calibri"/>
                                <w:color w:val="FF0000"/>
                                <w:sz w:val="22"/>
                                <w:szCs w:val="22"/>
                              </w:rPr>
                              <w:br/>
                            </w:r>
                            <w:proofErr w:type="spellStart"/>
                            <w:r w:rsidRPr="00CD07B7">
                              <w:rPr>
                                <w:rFonts w:ascii="Calibri" w:hAnsi="Calibri" w:cs="Calibri"/>
                                <w:color w:val="FF0000"/>
                                <w:sz w:val="22"/>
                                <w:szCs w:val="22"/>
                              </w:rPr>
                              <w:t>xxx</w:t>
                            </w:r>
                            <w:proofErr w:type="spellEnd"/>
                            <w:r w:rsidRPr="00CD07B7">
                              <w:rPr>
                                <w:rFonts w:ascii="Calibri" w:hAnsi="Calibri" w:cs="Calibri"/>
                                <w:color w:val="FF0000"/>
                                <w:sz w:val="22"/>
                                <w:szCs w:val="22"/>
                              </w:rPr>
                              <w:br/>
                            </w:r>
                            <w:proofErr w:type="spellStart"/>
                            <w:r w:rsidRPr="00CD07B7">
                              <w:rPr>
                                <w:rFonts w:ascii="Calibri" w:hAnsi="Calibri" w:cs="Calibri"/>
                                <w:color w:val="FF0000"/>
                                <w:sz w:val="22"/>
                                <w:szCs w:val="22"/>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652613" id="_x0000_t202" coordsize="21600,21600" o:spt="202" path="m,l,21600r21600,l21600,xe">
                <v:stroke joinstyle="miter"/>
                <v:path gradientshapeok="t" o:connecttype="rect"/>
              </v:shapetype>
              <v:shape id="Zone de texte 1554318804" o:spid="_x0000_s1026" type="#_x0000_t202" style="position:absolute;margin-left:382.15pt;margin-top:.8pt;width:68.2pt;height:54.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" strokecolor="red">
                <v:textbox style="mso-fit-shape-to-text:t">
                  <w:txbxContent>
                    <w:p w14:paraId="28E02A3A" w14:textId="77777777" w:rsidR="001F7DE1" w:rsidRPr="00CD07B7" w:rsidRDefault="001F7DE1" w:rsidP="001F7DE1">
                      <w:pPr>
                        <w:spacing w:after="0"/>
                        <w:jc w:val="center"/>
                        <w:rPr>
                          <w:rFonts w:ascii="Calibri" w:hAnsi="Calibri" w:cs="Calibri"/>
                          <w:color w:val="FF0000"/>
                          <w:sz w:val="22"/>
                          <w:szCs w:val="22"/>
                        </w:rPr>
                      </w:pPr>
                      <w:r w:rsidRPr="00CD07B7">
                        <w:rPr>
                          <w:rFonts w:ascii="Calibri" w:hAnsi="Calibri" w:cs="Calibri"/>
                          <w:color w:val="FF0000"/>
                          <w:sz w:val="22"/>
                          <w:szCs w:val="22"/>
                        </w:rPr>
                        <w:sym w:font="Wingdings" w:char="F0E8"/>
                      </w:r>
                      <w:r w:rsidRPr="00CD07B7">
                        <w:rPr>
                          <w:rFonts w:ascii="Calibri" w:hAnsi="Calibri" w:cs="Calibri"/>
                          <w:color w:val="FF0000"/>
                          <w:sz w:val="22"/>
                          <w:szCs w:val="22"/>
                        </w:rPr>
                        <w:t xml:space="preserve"> xxx</w:t>
                      </w:r>
                      <w:r w:rsidRPr="00CD07B7">
                        <w:rPr>
                          <w:rFonts w:ascii="Calibri" w:hAnsi="Calibri" w:cs="Calibri"/>
                          <w:color w:val="FF0000"/>
                          <w:sz w:val="22"/>
                          <w:szCs w:val="22"/>
                        </w:rPr>
                        <w:br/>
                      </w:r>
                      <w:proofErr w:type="spellStart"/>
                      <w:r w:rsidRPr="00CD07B7">
                        <w:rPr>
                          <w:rFonts w:ascii="Calibri" w:hAnsi="Calibri" w:cs="Calibri"/>
                          <w:color w:val="FF0000"/>
                          <w:sz w:val="22"/>
                          <w:szCs w:val="22"/>
                        </w:rPr>
                        <w:t>xxx</w:t>
                      </w:r>
                      <w:proofErr w:type="spellEnd"/>
                      <w:r w:rsidRPr="00CD07B7">
                        <w:rPr>
                          <w:rFonts w:ascii="Calibri" w:hAnsi="Calibri" w:cs="Calibri"/>
                          <w:color w:val="FF0000"/>
                          <w:sz w:val="22"/>
                          <w:szCs w:val="22"/>
                        </w:rPr>
                        <w:br/>
                      </w:r>
                      <w:proofErr w:type="spellStart"/>
                      <w:r w:rsidRPr="00CD07B7">
                        <w:rPr>
                          <w:rFonts w:ascii="Calibri" w:hAnsi="Calibri" w:cs="Calibri"/>
                          <w:color w:val="FF0000"/>
                          <w:sz w:val="22"/>
                          <w:szCs w:val="22"/>
                        </w:rPr>
                        <w:t>xxx</w:t>
                      </w:r>
                      <w:proofErr w:type="spellEnd"/>
                    </w:p>
                  </w:txbxContent>
                </v:textbox>
                <w10:wrap anchorx="margin"/>
              </v:shape>
            </w:pict>
          </mc:Fallback>
        </mc:AlternateContent>
      </w:r>
      <w:r>
        <w:rPr>
          <w:rFonts w:ascii="Calibri" w:hAnsi="Calibri" w:cs="Calibri"/>
          <w:b/>
          <w:bCs/>
          <w:sz w:val="22"/>
          <w:szCs w:val="22"/>
          <w:u w:val="single"/>
        </w:rPr>
        <w:t xml:space="preserve">Première </w:t>
      </w:r>
      <w:r w:rsidRPr="00253296">
        <w:rPr>
          <w:rFonts w:ascii="Calibri" w:hAnsi="Calibri" w:cs="Calibri"/>
          <w:b/>
          <w:bCs/>
          <w:sz w:val="22"/>
          <w:szCs w:val="22"/>
          <w:u w:val="single"/>
        </w:rPr>
        <w:t>L</w:t>
      </w:r>
      <w:r>
        <w:rPr>
          <w:rFonts w:ascii="Calibri" w:hAnsi="Calibri" w:cs="Calibri"/>
          <w:b/>
          <w:bCs/>
          <w:sz w:val="22"/>
          <w:szCs w:val="22"/>
          <w:u w:val="single"/>
        </w:rPr>
        <w:t>ecture</w:t>
      </w:r>
      <w:r w:rsidRPr="006D5C0B">
        <w:rPr>
          <w:rFonts w:ascii="Calibri" w:hAnsi="Calibri" w:cs="Calibri"/>
          <w:sz w:val="22"/>
          <w:szCs w:val="22"/>
        </w:rPr>
        <w:t xml:space="preserve"> (Jb 42, 1-3.5-6.12-17)</w:t>
      </w:r>
      <w:r>
        <w:rPr>
          <w:rFonts w:ascii="Calibri" w:hAnsi="Calibri" w:cs="Calibri"/>
          <w:sz w:val="22"/>
          <w:szCs w:val="22"/>
        </w:rPr>
        <w:br/>
      </w:r>
    </w:p>
    <w:p w14:paraId="665E6002" w14:textId="77777777" w:rsidR="001F7DE1" w:rsidRPr="001F7DE1" w:rsidRDefault="001F7DE1" w:rsidP="001F7DE1">
      <w:pPr>
        <w:rPr>
          <w:rFonts w:ascii="Calibri" w:hAnsi="Calibri" w:cs="Calibri"/>
          <w:b/>
          <w:bCs/>
          <w:vanish/>
          <w:sz w:val="22"/>
          <w:szCs w:val="22"/>
        </w:rPr>
      </w:pPr>
      <w:r w:rsidRPr="001F7DE1">
        <w:rPr>
          <w:rFonts w:ascii="Calibri" w:hAnsi="Calibri" w:cs="Calibri"/>
          <w:b/>
          <w:bCs/>
          <w:vanish/>
          <w:sz w:val="22"/>
          <w:szCs w:val="22"/>
        </w:rPr>
        <w:t>Livre d'Isaïe 66,12-14.</w:t>
      </w:r>
    </w:p>
    <w:p w14:paraId="4D96297B" w14:textId="77777777" w:rsidR="001F7DE1" w:rsidRPr="001F7DE1" w:rsidRDefault="001F7DE1" w:rsidP="001F7DE1">
      <w:pPr>
        <w:rPr>
          <w:rFonts w:ascii="Calibri" w:hAnsi="Calibri" w:cs="Calibri"/>
          <w:vanish/>
          <w:sz w:val="22"/>
          <w:szCs w:val="22"/>
        </w:rPr>
      </w:pPr>
      <w:r w:rsidRPr="001F7DE1">
        <w:rPr>
          <w:rFonts w:ascii="Calibri" w:hAnsi="Calibri" w:cs="Calibri"/>
          <w:vanish/>
          <w:sz w:val="22"/>
          <w:szCs w:val="22"/>
        </w:rPr>
        <w:t>Ainsi parle le Seigneur : je ferai couler vers elle la paix comme un fleuve, et la gloire des nations comme un torrent qui déborde, et vous serez allaités, portés sur les bras, et caressés sur les genoux.</w:t>
      </w:r>
      <w:r w:rsidRPr="001F7DE1">
        <w:rPr>
          <w:rFonts w:ascii="Calibri" w:hAnsi="Calibri" w:cs="Calibri"/>
          <w:vanish/>
          <w:sz w:val="22"/>
          <w:szCs w:val="22"/>
        </w:rPr>
        <w:br/>
        <w:t>Comme un homme que sa mère console, ainsi je vous consolerai, et vous serez consolés dans Jérusalem.</w:t>
      </w:r>
      <w:r w:rsidRPr="001F7DE1">
        <w:rPr>
          <w:rFonts w:ascii="Calibri" w:hAnsi="Calibri" w:cs="Calibri"/>
          <w:vanish/>
          <w:sz w:val="22"/>
          <w:szCs w:val="22"/>
        </w:rPr>
        <w:br/>
        <w:t>Vous le verrez, et votre cœur sera dans la joie, et vos os reprendront vigueur comme l'herbe. Et la main de Yahweh se fera connaître à ses serviteurs ; et son indignation à ses ennemis.</w:t>
      </w:r>
    </w:p>
    <w:p w14:paraId="14C23E16" w14:textId="77777777" w:rsidR="001F7DE1" w:rsidRPr="001F7DE1" w:rsidRDefault="001F7DE1" w:rsidP="001F7DE1">
      <w:pPr>
        <w:rPr>
          <w:rFonts w:ascii="Calibri" w:hAnsi="Calibri" w:cs="Calibri"/>
          <w:b/>
          <w:bCs/>
          <w:sz w:val="22"/>
          <w:szCs w:val="22"/>
        </w:rPr>
      </w:pPr>
      <w:r w:rsidRPr="001F7DE1">
        <w:rPr>
          <w:rFonts w:ascii="Calibri" w:hAnsi="Calibri" w:cs="Calibri"/>
          <w:b/>
          <w:bCs/>
          <w:sz w:val="22"/>
          <w:szCs w:val="22"/>
        </w:rPr>
        <w:t>Évangile selon saint Matthieu 18,1-4.</w:t>
      </w:r>
    </w:p>
    <w:p w14:paraId="7AD482C4" w14:textId="77777777" w:rsidR="001F7DE1" w:rsidRPr="001F7DE1" w:rsidRDefault="001F7DE1" w:rsidP="001F7DE1">
      <w:pPr>
        <w:rPr>
          <w:rFonts w:ascii="Calibri" w:hAnsi="Calibri" w:cs="Calibri"/>
          <w:sz w:val="22"/>
          <w:szCs w:val="22"/>
        </w:rPr>
      </w:pPr>
      <w:r w:rsidRPr="001F7DE1">
        <w:rPr>
          <w:rFonts w:ascii="Calibri" w:hAnsi="Calibri" w:cs="Calibri"/>
          <w:sz w:val="22"/>
          <w:szCs w:val="22"/>
        </w:rPr>
        <w:t>En ce temps-là, les disciples s'approchèrent de Jésus, et lui dirent : Qui donc est le plus grand dans le royaume des cieux ?</w:t>
      </w:r>
      <w:r w:rsidRPr="001F7DE1">
        <w:rPr>
          <w:rFonts w:ascii="Calibri" w:hAnsi="Calibri" w:cs="Calibri"/>
          <w:sz w:val="22"/>
          <w:szCs w:val="22"/>
        </w:rPr>
        <w:br/>
        <w:t>Alors ayant fait venir un enfant, il le plaça au milieu d'eux</w:t>
      </w:r>
      <w:r w:rsidRPr="001F7DE1">
        <w:rPr>
          <w:rFonts w:ascii="Calibri" w:hAnsi="Calibri" w:cs="Calibri"/>
          <w:sz w:val="22"/>
          <w:szCs w:val="22"/>
        </w:rPr>
        <w:br/>
        <w:t>et dit : Je vous le dis, en vérité, si vous ne changez et ne devenez comme les enfants, vous n'entrerez point dans le royaume des cieux.</w:t>
      </w:r>
      <w:r w:rsidRPr="001F7DE1">
        <w:rPr>
          <w:rFonts w:ascii="Calibri" w:hAnsi="Calibri" w:cs="Calibri"/>
          <w:sz w:val="22"/>
          <w:szCs w:val="22"/>
        </w:rPr>
        <w:br/>
        <w:t>Celui donc qui se fera humble comme ce petit enfant est le plus grand dans le royaume des cieux.</w:t>
      </w:r>
    </w:p>
    <w:p w14:paraId="6F3E87E9" w14:textId="77777777" w:rsidR="001F7DE1" w:rsidRPr="001F7DE1" w:rsidRDefault="001F7DE1" w:rsidP="001F7DE1">
      <w:pPr>
        <w:rPr>
          <w:rFonts w:ascii="Calibri" w:hAnsi="Calibri" w:cs="Calibri"/>
          <w:sz w:val="22"/>
          <w:szCs w:val="22"/>
        </w:rPr>
      </w:pPr>
    </w:p>
    <w:sectPr w:rsidR="001F7DE1" w:rsidRPr="001F7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6E"/>
    <w:rsid w:val="0006576E"/>
    <w:rsid w:val="001F7DE1"/>
    <w:rsid w:val="008303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094B"/>
  <w15:chartTrackingRefBased/>
  <w15:docId w15:val="{06952926-CD44-42CE-814B-AB9B5B2E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DE1"/>
  </w:style>
  <w:style w:type="paragraph" w:styleId="Titre1">
    <w:name w:val="heading 1"/>
    <w:basedOn w:val="Normal"/>
    <w:next w:val="Normal"/>
    <w:link w:val="Titre1Car"/>
    <w:uiPriority w:val="9"/>
    <w:qFormat/>
    <w:rsid w:val="00830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30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3036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3036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3036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303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303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3036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3036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036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3036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3036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3036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3036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303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303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303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3036E"/>
    <w:rPr>
      <w:rFonts w:eastAsiaTheme="majorEastAsia" w:cstheme="majorBidi"/>
      <w:color w:val="272727" w:themeColor="text1" w:themeTint="D8"/>
    </w:rPr>
  </w:style>
  <w:style w:type="paragraph" w:styleId="Titre">
    <w:name w:val="Title"/>
    <w:basedOn w:val="Normal"/>
    <w:next w:val="Normal"/>
    <w:link w:val="TitreCar"/>
    <w:uiPriority w:val="10"/>
    <w:qFormat/>
    <w:rsid w:val="00830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303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303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303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3036E"/>
    <w:pPr>
      <w:spacing w:before="160"/>
      <w:jc w:val="center"/>
    </w:pPr>
    <w:rPr>
      <w:i/>
      <w:iCs/>
      <w:color w:val="404040" w:themeColor="text1" w:themeTint="BF"/>
    </w:rPr>
  </w:style>
  <w:style w:type="character" w:customStyle="1" w:styleId="CitationCar">
    <w:name w:val="Citation Car"/>
    <w:basedOn w:val="Policepardfaut"/>
    <w:link w:val="Citation"/>
    <w:uiPriority w:val="29"/>
    <w:rsid w:val="0083036E"/>
    <w:rPr>
      <w:i/>
      <w:iCs/>
      <w:color w:val="404040" w:themeColor="text1" w:themeTint="BF"/>
    </w:rPr>
  </w:style>
  <w:style w:type="paragraph" w:styleId="Paragraphedeliste">
    <w:name w:val="List Paragraph"/>
    <w:basedOn w:val="Normal"/>
    <w:uiPriority w:val="34"/>
    <w:qFormat/>
    <w:rsid w:val="0083036E"/>
    <w:pPr>
      <w:ind w:left="720"/>
      <w:contextualSpacing/>
    </w:pPr>
  </w:style>
  <w:style w:type="character" w:styleId="Accentuationintense">
    <w:name w:val="Intense Emphasis"/>
    <w:basedOn w:val="Policepardfaut"/>
    <w:uiPriority w:val="21"/>
    <w:qFormat/>
    <w:rsid w:val="0083036E"/>
    <w:rPr>
      <w:i/>
      <w:iCs/>
      <w:color w:val="0F4761" w:themeColor="accent1" w:themeShade="BF"/>
    </w:rPr>
  </w:style>
  <w:style w:type="paragraph" w:styleId="Citationintense">
    <w:name w:val="Intense Quote"/>
    <w:basedOn w:val="Normal"/>
    <w:next w:val="Normal"/>
    <w:link w:val="CitationintenseCar"/>
    <w:uiPriority w:val="30"/>
    <w:qFormat/>
    <w:rsid w:val="00830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3036E"/>
    <w:rPr>
      <w:i/>
      <w:iCs/>
      <w:color w:val="0F4761" w:themeColor="accent1" w:themeShade="BF"/>
    </w:rPr>
  </w:style>
  <w:style w:type="character" w:styleId="Rfrenceintense">
    <w:name w:val="Intense Reference"/>
    <w:basedOn w:val="Policepardfaut"/>
    <w:uiPriority w:val="32"/>
    <w:qFormat/>
    <w:rsid w:val="008303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118151">
      <w:bodyDiv w:val="1"/>
      <w:marLeft w:val="0"/>
      <w:marRight w:val="0"/>
      <w:marTop w:val="0"/>
      <w:marBottom w:val="0"/>
      <w:divBdr>
        <w:top w:val="none" w:sz="0" w:space="0" w:color="auto"/>
        <w:left w:val="none" w:sz="0" w:space="0" w:color="auto"/>
        <w:bottom w:val="none" w:sz="0" w:space="0" w:color="auto"/>
        <w:right w:val="none" w:sz="0" w:space="0" w:color="auto"/>
      </w:divBdr>
      <w:divsChild>
        <w:div w:id="1858349540">
          <w:marLeft w:val="0"/>
          <w:marRight w:val="0"/>
          <w:marTop w:val="0"/>
          <w:marBottom w:val="0"/>
          <w:divBdr>
            <w:top w:val="none" w:sz="0" w:space="0" w:color="auto"/>
            <w:left w:val="none" w:sz="0" w:space="0" w:color="auto"/>
            <w:bottom w:val="none" w:sz="0" w:space="0" w:color="auto"/>
            <w:right w:val="none" w:sz="0" w:space="0" w:color="auto"/>
          </w:divBdr>
          <w:divsChild>
            <w:div w:id="1110666721">
              <w:marLeft w:val="0"/>
              <w:marRight w:val="0"/>
              <w:marTop w:val="0"/>
              <w:marBottom w:val="0"/>
              <w:divBdr>
                <w:top w:val="none" w:sz="0" w:space="0" w:color="auto"/>
                <w:left w:val="none" w:sz="0" w:space="0" w:color="auto"/>
                <w:bottom w:val="none" w:sz="0" w:space="0" w:color="auto"/>
                <w:right w:val="none" w:sz="0" w:space="0" w:color="auto"/>
              </w:divBdr>
            </w:div>
          </w:divsChild>
        </w:div>
        <w:div w:id="124085250">
          <w:marLeft w:val="0"/>
          <w:marRight w:val="0"/>
          <w:marTop w:val="0"/>
          <w:marBottom w:val="0"/>
          <w:divBdr>
            <w:top w:val="none" w:sz="0" w:space="0" w:color="auto"/>
            <w:left w:val="none" w:sz="0" w:space="0" w:color="auto"/>
            <w:bottom w:val="none" w:sz="0" w:space="0" w:color="auto"/>
            <w:right w:val="none" w:sz="0" w:space="0" w:color="auto"/>
          </w:divBdr>
          <w:divsChild>
            <w:div w:id="9198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6596">
      <w:bodyDiv w:val="1"/>
      <w:marLeft w:val="0"/>
      <w:marRight w:val="0"/>
      <w:marTop w:val="0"/>
      <w:marBottom w:val="0"/>
      <w:divBdr>
        <w:top w:val="none" w:sz="0" w:space="0" w:color="auto"/>
        <w:left w:val="none" w:sz="0" w:space="0" w:color="auto"/>
        <w:bottom w:val="none" w:sz="0" w:space="0" w:color="auto"/>
        <w:right w:val="none" w:sz="0" w:space="0" w:color="auto"/>
      </w:divBdr>
      <w:divsChild>
        <w:div w:id="1039357378">
          <w:marLeft w:val="0"/>
          <w:marRight w:val="0"/>
          <w:marTop w:val="0"/>
          <w:marBottom w:val="0"/>
          <w:divBdr>
            <w:top w:val="none" w:sz="0" w:space="0" w:color="auto"/>
            <w:left w:val="none" w:sz="0" w:space="0" w:color="auto"/>
            <w:bottom w:val="none" w:sz="0" w:space="0" w:color="auto"/>
            <w:right w:val="none" w:sz="0" w:space="0" w:color="auto"/>
          </w:divBdr>
          <w:divsChild>
            <w:div w:id="2132237080">
              <w:marLeft w:val="0"/>
              <w:marRight w:val="0"/>
              <w:marTop w:val="0"/>
              <w:marBottom w:val="0"/>
              <w:divBdr>
                <w:top w:val="none" w:sz="0" w:space="0" w:color="auto"/>
                <w:left w:val="none" w:sz="0" w:space="0" w:color="auto"/>
                <w:bottom w:val="none" w:sz="0" w:space="0" w:color="auto"/>
                <w:right w:val="none" w:sz="0" w:space="0" w:color="auto"/>
              </w:divBdr>
            </w:div>
          </w:divsChild>
        </w:div>
        <w:div w:id="1997763664">
          <w:marLeft w:val="0"/>
          <w:marRight w:val="0"/>
          <w:marTop w:val="0"/>
          <w:marBottom w:val="0"/>
          <w:divBdr>
            <w:top w:val="none" w:sz="0" w:space="0" w:color="auto"/>
            <w:left w:val="none" w:sz="0" w:space="0" w:color="auto"/>
            <w:bottom w:val="none" w:sz="0" w:space="0" w:color="auto"/>
            <w:right w:val="none" w:sz="0" w:space="0" w:color="auto"/>
          </w:divBdr>
          <w:divsChild>
            <w:div w:id="6168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969</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2</cp:revision>
  <dcterms:created xsi:type="dcterms:W3CDTF">2024-10-04T19:24:00Z</dcterms:created>
  <dcterms:modified xsi:type="dcterms:W3CDTF">2024-10-04T19:28:00Z</dcterms:modified>
</cp:coreProperties>
</file>